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A24" w:rsidRPr="00642B20" w:rsidRDefault="006D4A24" w:rsidP="006D4A24">
      <w:pPr>
        <w:jc w:val="center"/>
        <w:rPr>
          <w:b/>
          <w:color w:val="FF0000"/>
          <w:sz w:val="32"/>
          <w:szCs w:val="32"/>
        </w:rPr>
      </w:pPr>
      <w:r w:rsidRPr="00642B20">
        <w:rPr>
          <w:b/>
          <w:color w:val="FF0000"/>
          <w:sz w:val="32"/>
          <w:szCs w:val="32"/>
        </w:rPr>
        <w:t>REA 0002C, College Prep Reading II</w:t>
      </w:r>
    </w:p>
    <w:p w:rsidR="006D4A24" w:rsidRDefault="00341482" w:rsidP="006D4A24">
      <w:pPr>
        <w:jc w:val="center"/>
        <w:rPr>
          <w:b/>
          <w:sz w:val="32"/>
          <w:szCs w:val="32"/>
        </w:rPr>
      </w:pPr>
      <w:r>
        <w:rPr>
          <w:b/>
          <w:sz w:val="32"/>
          <w:szCs w:val="32"/>
        </w:rPr>
        <w:t>2011 Spring Term</w:t>
      </w:r>
      <w:r w:rsidR="006C7B72">
        <w:rPr>
          <w:b/>
          <w:sz w:val="32"/>
          <w:szCs w:val="32"/>
        </w:rPr>
        <w:t xml:space="preserve">—Professor J. M. </w:t>
      </w:r>
      <w:proofErr w:type="spellStart"/>
      <w:r w:rsidR="006C7B72">
        <w:rPr>
          <w:b/>
          <w:sz w:val="32"/>
          <w:szCs w:val="32"/>
        </w:rPr>
        <w:t>Führman</w:t>
      </w:r>
      <w:proofErr w:type="spellEnd"/>
    </w:p>
    <w:p w:rsidR="006D4A24" w:rsidRDefault="006D4A24" w:rsidP="006D4A24">
      <w:pPr>
        <w:jc w:val="center"/>
        <w:rPr>
          <w:b/>
          <w:sz w:val="32"/>
          <w:szCs w:val="32"/>
        </w:rPr>
      </w:pPr>
      <w:r>
        <w:rPr>
          <w:b/>
          <w:sz w:val="32"/>
          <w:szCs w:val="32"/>
        </w:rPr>
        <w:t>Winter Park Campus</w:t>
      </w:r>
    </w:p>
    <w:p w:rsidR="006D4A24" w:rsidRPr="00F63051" w:rsidRDefault="006D4A24" w:rsidP="006D4A24">
      <w:pPr>
        <w:jc w:val="center"/>
        <w:rPr>
          <w:b/>
          <w:sz w:val="16"/>
          <w:szCs w:val="16"/>
        </w:rPr>
      </w:pPr>
    </w:p>
    <w:p w:rsidR="006D4A24" w:rsidRPr="006D4A24" w:rsidRDefault="006D4A24" w:rsidP="006D4A24">
      <w:pPr>
        <w:rPr>
          <w:rFonts w:ascii="Georgia" w:hAnsi="Georgia"/>
          <w:b/>
          <w:sz w:val="22"/>
        </w:rPr>
      </w:pPr>
      <w:r w:rsidRPr="00642B20">
        <w:rPr>
          <w:rFonts w:ascii="Georgia" w:hAnsi="Georgia"/>
          <w:b/>
          <w:color w:val="FF0000"/>
          <w:sz w:val="22"/>
        </w:rPr>
        <w:t xml:space="preserve">CRN </w:t>
      </w:r>
      <w:r w:rsidR="00341482">
        <w:rPr>
          <w:rFonts w:ascii="Georgia" w:hAnsi="Georgia"/>
          <w:b/>
          <w:color w:val="FF0000"/>
          <w:sz w:val="22"/>
        </w:rPr>
        <w:t>23259</w:t>
      </w:r>
      <w:r w:rsidRPr="00642B20">
        <w:rPr>
          <w:rFonts w:ascii="Georgia" w:hAnsi="Georgia"/>
          <w:b/>
          <w:color w:val="FF0000"/>
          <w:sz w:val="22"/>
        </w:rPr>
        <w:t xml:space="preserve"> Full Term</w:t>
      </w:r>
      <w:r w:rsidR="00341482">
        <w:rPr>
          <w:rFonts w:ascii="Georgia" w:hAnsi="Georgia"/>
          <w:b/>
          <w:sz w:val="22"/>
        </w:rPr>
        <w:t>—Class 1/10 – 5</w:t>
      </w:r>
      <w:r w:rsidR="00E526AD" w:rsidRPr="00E526AD">
        <w:rPr>
          <w:rFonts w:ascii="Georgia" w:hAnsi="Georgia"/>
          <w:b/>
          <w:sz w:val="22"/>
        </w:rPr>
        <w:t>/1</w:t>
      </w:r>
      <w:r w:rsidR="00E526AD">
        <w:rPr>
          <w:rFonts w:ascii="Georgia" w:hAnsi="Georgia"/>
          <w:sz w:val="22"/>
        </w:rPr>
        <w:t xml:space="preserve"> </w:t>
      </w:r>
    </w:p>
    <w:p w:rsidR="006D4A24" w:rsidRDefault="006D4A24" w:rsidP="006D4A24">
      <w:pPr>
        <w:rPr>
          <w:rFonts w:ascii="Georgia" w:hAnsi="Georgia"/>
          <w:sz w:val="22"/>
        </w:rPr>
      </w:pPr>
      <w:r>
        <w:rPr>
          <w:rFonts w:ascii="Georgia" w:hAnsi="Georgia"/>
          <w:sz w:val="22"/>
        </w:rPr>
        <w:t>Mon</w:t>
      </w:r>
      <w:r w:rsidR="00E526AD">
        <w:rPr>
          <w:rFonts w:ascii="Georgia" w:hAnsi="Georgia"/>
          <w:sz w:val="22"/>
        </w:rPr>
        <w:t>:</w:t>
      </w:r>
      <w:r w:rsidR="001F47C8">
        <w:rPr>
          <w:rFonts w:ascii="Georgia" w:hAnsi="Georgia"/>
          <w:sz w:val="22"/>
        </w:rPr>
        <w:t xml:space="preserve"> Class </w:t>
      </w:r>
      <w:r w:rsidR="001F47C8" w:rsidRPr="00F63051">
        <w:rPr>
          <w:rFonts w:ascii="Georgia" w:hAnsi="Georgia"/>
          <w:b/>
          <w:sz w:val="22"/>
        </w:rPr>
        <w:t>1</w:t>
      </w:r>
      <w:r w:rsidR="00341482" w:rsidRPr="00F63051">
        <w:rPr>
          <w:rFonts w:ascii="Georgia" w:hAnsi="Georgia"/>
          <w:b/>
          <w:sz w:val="22"/>
        </w:rPr>
        <w:t xml:space="preserve"> </w:t>
      </w:r>
      <w:r w:rsidR="00F63051" w:rsidRPr="00F63051">
        <w:rPr>
          <w:rFonts w:ascii="Georgia" w:hAnsi="Georgia"/>
          <w:sz w:val="22"/>
        </w:rPr>
        <w:t>PM</w:t>
      </w:r>
      <w:r w:rsidR="00341482">
        <w:rPr>
          <w:rFonts w:ascii="Georgia" w:hAnsi="Georgia"/>
          <w:sz w:val="22"/>
        </w:rPr>
        <w:t xml:space="preserve">– 2:15/3:05 </w:t>
      </w:r>
      <w:r>
        <w:rPr>
          <w:rFonts w:ascii="Georgia" w:hAnsi="Georgia"/>
          <w:sz w:val="22"/>
        </w:rPr>
        <w:t>PM</w:t>
      </w:r>
      <w:r w:rsidR="00E526AD">
        <w:rPr>
          <w:rFonts w:ascii="Georgia" w:hAnsi="Georgia"/>
          <w:sz w:val="22"/>
        </w:rPr>
        <w:t>,</w:t>
      </w:r>
      <w:r>
        <w:rPr>
          <w:rFonts w:ascii="Georgia" w:hAnsi="Georgia"/>
          <w:sz w:val="22"/>
        </w:rPr>
        <w:t xml:space="preserve"> room #112; Lab </w:t>
      </w:r>
      <w:r w:rsidR="00341482">
        <w:rPr>
          <w:rFonts w:ascii="Georgia" w:hAnsi="Georgia"/>
          <w:sz w:val="22"/>
        </w:rPr>
        <w:t xml:space="preserve">in-class &amp; </w:t>
      </w:r>
      <w:r>
        <w:rPr>
          <w:rFonts w:ascii="Georgia" w:hAnsi="Georgia"/>
          <w:sz w:val="22"/>
        </w:rPr>
        <w:t>online</w:t>
      </w:r>
    </w:p>
    <w:p w:rsidR="006D4A24" w:rsidRDefault="006D4A24" w:rsidP="00A278A9">
      <w:pPr>
        <w:rPr>
          <w:rFonts w:ascii="Georgia" w:hAnsi="Georgia"/>
          <w:sz w:val="22"/>
        </w:rPr>
      </w:pPr>
      <w:r>
        <w:rPr>
          <w:rFonts w:ascii="Georgia" w:hAnsi="Georgia"/>
          <w:sz w:val="22"/>
        </w:rPr>
        <w:t>Wed</w:t>
      </w:r>
      <w:r w:rsidR="00E526AD">
        <w:rPr>
          <w:rFonts w:ascii="Georgia" w:hAnsi="Georgia"/>
          <w:sz w:val="22"/>
        </w:rPr>
        <w:t>:</w:t>
      </w:r>
      <w:r w:rsidR="001F47C8">
        <w:rPr>
          <w:rFonts w:ascii="Georgia" w:hAnsi="Georgia"/>
          <w:sz w:val="22"/>
        </w:rPr>
        <w:t xml:space="preserve"> </w:t>
      </w:r>
      <w:r w:rsidR="00647AA5">
        <w:rPr>
          <w:rFonts w:ascii="Georgia" w:hAnsi="Georgia"/>
          <w:sz w:val="22"/>
        </w:rPr>
        <w:t>Lab</w:t>
      </w:r>
      <w:r w:rsidR="001F47C8">
        <w:rPr>
          <w:rFonts w:ascii="Georgia" w:hAnsi="Georgia"/>
          <w:sz w:val="22"/>
        </w:rPr>
        <w:t xml:space="preserve"> </w:t>
      </w:r>
      <w:r w:rsidR="001F47C8" w:rsidRPr="00F63051">
        <w:rPr>
          <w:rFonts w:ascii="Georgia" w:hAnsi="Georgia"/>
          <w:b/>
          <w:sz w:val="22"/>
        </w:rPr>
        <w:t>1</w:t>
      </w:r>
      <w:r w:rsidR="00341482" w:rsidRPr="00F63051">
        <w:rPr>
          <w:rFonts w:ascii="Georgia" w:hAnsi="Georgia"/>
          <w:b/>
          <w:sz w:val="22"/>
        </w:rPr>
        <w:t xml:space="preserve"> </w:t>
      </w:r>
      <w:r w:rsidR="00F63051" w:rsidRPr="00F63051">
        <w:rPr>
          <w:rFonts w:ascii="Georgia" w:hAnsi="Georgia"/>
          <w:sz w:val="22"/>
        </w:rPr>
        <w:t>PM</w:t>
      </w:r>
      <w:r w:rsidR="00341482">
        <w:rPr>
          <w:rFonts w:ascii="Georgia" w:hAnsi="Georgia"/>
          <w:sz w:val="22"/>
        </w:rPr>
        <w:t>– 2:15/3:05 PM, room #132 in-class &amp; online</w:t>
      </w:r>
      <w:r>
        <w:rPr>
          <w:rFonts w:ascii="Georgia" w:hAnsi="Georgia"/>
          <w:sz w:val="22"/>
        </w:rPr>
        <w:t xml:space="preserve">; </w:t>
      </w:r>
      <w:r w:rsidR="00647AA5">
        <w:rPr>
          <w:rFonts w:ascii="Georgia" w:hAnsi="Georgia"/>
          <w:sz w:val="22"/>
        </w:rPr>
        <w:t>Class</w:t>
      </w:r>
      <w:r>
        <w:rPr>
          <w:rFonts w:ascii="Georgia" w:hAnsi="Georgia"/>
          <w:sz w:val="22"/>
        </w:rPr>
        <w:t xml:space="preserve"> </w:t>
      </w:r>
      <w:r w:rsidR="00341482">
        <w:rPr>
          <w:rFonts w:ascii="Georgia" w:hAnsi="Georgia"/>
          <w:sz w:val="22"/>
        </w:rPr>
        <w:t>in-class &amp; online</w:t>
      </w:r>
    </w:p>
    <w:p w:rsidR="006D4A24" w:rsidRDefault="00E526AD" w:rsidP="006D4A24">
      <w:pPr>
        <w:rPr>
          <w:rFonts w:ascii="Georgia" w:hAnsi="Georgia"/>
          <w:sz w:val="22"/>
        </w:rPr>
      </w:pPr>
      <w:r w:rsidRPr="00E526AD">
        <w:rPr>
          <w:rFonts w:ascii="Georgia" w:hAnsi="Georgia"/>
          <w:b/>
          <w:sz w:val="22"/>
        </w:rPr>
        <w:t>In-Class Final E</w:t>
      </w:r>
      <w:r w:rsidR="006D4A24" w:rsidRPr="00E526AD">
        <w:rPr>
          <w:rFonts w:ascii="Georgia" w:hAnsi="Georgia"/>
          <w:b/>
          <w:sz w:val="22"/>
        </w:rPr>
        <w:t>xam</w:t>
      </w:r>
      <w:r w:rsidRPr="00E526AD">
        <w:rPr>
          <w:rFonts w:ascii="Georgia" w:hAnsi="Georgia"/>
          <w:b/>
          <w:sz w:val="22"/>
        </w:rPr>
        <w:t>:</w:t>
      </w:r>
      <w:r w:rsidR="00341482">
        <w:rPr>
          <w:rFonts w:ascii="Georgia" w:hAnsi="Georgia"/>
          <w:sz w:val="22"/>
        </w:rPr>
        <w:t xml:space="preserve"> Monday, 4/25 (1 – 3:30 PM)</w:t>
      </w:r>
    </w:p>
    <w:p w:rsidR="006D4A24" w:rsidRPr="0013778B" w:rsidRDefault="00A278A9" w:rsidP="003825B0">
      <w:pPr>
        <w:rPr>
          <w:rFonts w:ascii="Georgia" w:hAnsi="Georgia"/>
          <w:b/>
          <w:color w:val="0070C0"/>
          <w:sz w:val="22"/>
        </w:rPr>
      </w:pPr>
      <w:r>
        <w:rPr>
          <w:rFonts w:ascii="Georgia" w:hAnsi="Georgia"/>
          <w:b/>
          <w:noProof/>
          <w:color w:val="0070C0"/>
          <w:sz w:val="22"/>
        </w:rPr>
        <w:drawing>
          <wp:anchor distT="0" distB="0" distL="114300" distR="114300" simplePos="0" relativeHeight="251667456" behindDoc="1" locked="0" layoutInCell="1" allowOverlap="1">
            <wp:simplePos x="0" y="0"/>
            <wp:positionH relativeFrom="column">
              <wp:posOffset>3933825</wp:posOffset>
            </wp:positionH>
            <wp:positionV relativeFrom="paragraph">
              <wp:posOffset>23495</wp:posOffset>
            </wp:positionV>
            <wp:extent cx="1762125" cy="1800225"/>
            <wp:effectExtent l="19050" t="0" r="9525" b="0"/>
            <wp:wrapNone/>
            <wp:docPr id="18" name="Picture 18" descr="MCBD0556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BD05564_0000[1]"/>
                    <pic:cNvPicPr>
                      <a:picLocks noChangeAspect="1" noChangeArrowheads="1"/>
                    </pic:cNvPicPr>
                  </pic:nvPicPr>
                  <pic:blipFill>
                    <a:blip r:embed="rId7"/>
                    <a:srcRect/>
                    <a:stretch>
                      <a:fillRect/>
                    </a:stretch>
                  </pic:blipFill>
                  <pic:spPr bwMode="auto">
                    <a:xfrm>
                      <a:off x="0" y="0"/>
                      <a:ext cx="1762125" cy="1800225"/>
                    </a:xfrm>
                    <a:prstGeom prst="rect">
                      <a:avLst/>
                    </a:prstGeom>
                    <a:noFill/>
                  </pic:spPr>
                </pic:pic>
              </a:graphicData>
            </a:graphic>
          </wp:anchor>
        </w:drawing>
      </w:r>
      <w:r w:rsidR="00F63051" w:rsidRPr="0013778B">
        <w:rPr>
          <w:rFonts w:ascii="Georgia" w:hAnsi="Georgia"/>
          <w:b/>
          <w:color w:val="0070C0"/>
          <w:sz w:val="22"/>
        </w:rPr>
        <w:t>Office Hours: M/W 3:05 – 4:05 PM</w:t>
      </w:r>
      <w:r w:rsidR="003825B0">
        <w:rPr>
          <w:rFonts w:ascii="Georgia" w:hAnsi="Georgia"/>
          <w:b/>
          <w:color w:val="0070C0"/>
          <w:sz w:val="22"/>
        </w:rPr>
        <w:t>, in Courtyard or #249</w:t>
      </w:r>
    </w:p>
    <w:p w:rsidR="00F63051" w:rsidRDefault="00F63051" w:rsidP="00F63051">
      <w:pPr>
        <w:ind w:firstLine="720"/>
        <w:rPr>
          <w:rFonts w:ascii="Georgia" w:hAnsi="Georgia"/>
          <w:sz w:val="22"/>
        </w:rPr>
      </w:pPr>
    </w:p>
    <w:p w:rsidR="006D4A24" w:rsidRPr="00E526AD" w:rsidRDefault="006D4A24" w:rsidP="006D4A24">
      <w:pPr>
        <w:rPr>
          <w:rFonts w:ascii="Georgia" w:hAnsi="Georgia"/>
          <w:b/>
          <w:sz w:val="22"/>
        </w:rPr>
      </w:pPr>
      <w:r w:rsidRPr="00642B20">
        <w:rPr>
          <w:rFonts w:ascii="Georgia" w:hAnsi="Georgia"/>
          <w:b/>
          <w:color w:val="FF0000"/>
          <w:sz w:val="22"/>
        </w:rPr>
        <w:t xml:space="preserve">CRN </w:t>
      </w:r>
      <w:r w:rsidR="001F47C8">
        <w:rPr>
          <w:rFonts w:ascii="Georgia" w:hAnsi="Georgia"/>
          <w:b/>
          <w:color w:val="FF0000"/>
          <w:sz w:val="22"/>
        </w:rPr>
        <w:t>23502</w:t>
      </w:r>
      <w:r w:rsidRPr="00642B20">
        <w:rPr>
          <w:rFonts w:ascii="Georgia" w:hAnsi="Georgia"/>
          <w:b/>
          <w:color w:val="FF0000"/>
          <w:sz w:val="22"/>
        </w:rPr>
        <w:t xml:space="preserve"> </w:t>
      </w:r>
      <w:r w:rsidR="001F47C8">
        <w:rPr>
          <w:rFonts w:ascii="Georgia" w:hAnsi="Georgia"/>
          <w:b/>
          <w:color w:val="FF0000"/>
          <w:sz w:val="22"/>
        </w:rPr>
        <w:t>TWK</w:t>
      </w:r>
      <w:r w:rsidRPr="00642B20">
        <w:rPr>
          <w:rFonts w:ascii="Georgia" w:hAnsi="Georgia"/>
          <w:b/>
          <w:color w:val="FF0000"/>
          <w:sz w:val="22"/>
        </w:rPr>
        <w:t xml:space="preserve"> Term</w:t>
      </w:r>
      <w:r w:rsidR="001F47C8">
        <w:rPr>
          <w:rFonts w:ascii="Georgia" w:hAnsi="Georgia"/>
          <w:b/>
          <w:sz w:val="22"/>
        </w:rPr>
        <w:t>—Class 2</w:t>
      </w:r>
      <w:r w:rsidR="00E526AD">
        <w:rPr>
          <w:rFonts w:ascii="Georgia" w:hAnsi="Georgia"/>
          <w:b/>
          <w:sz w:val="22"/>
        </w:rPr>
        <w:t>/</w:t>
      </w:r>
      <w:r w:rsidR="001F47C8">
        <w:rPr>
          <w:rFonts w:ascii="Georgia" w:hAnsi="Georgia"/>
          <w:b/>
          <w:sz w:val="22"/>
        </w:rPr>
        <w:t>14 – 5/1</w:t>
      </w:r>
      <w:r w:rsidR="00E526AD">
        <w:rPr>
          <w:rFonts w:ascii="Georgia" w:hAnsi="Georgia"/>
          <w:b/>
          <w:sz w:val="22"/>
        </w:rPr>
        <w:t xml:space="preserve"> </w:t>
      </w:r>
    </w:p>
    <w:p w:rsidR="0013778B" w:rsidRDefault="001F47C8" w:rsidP="005D2E67">
      <w:pPr>
        <w:rPr>
          <w:rFonts w:ascii="Georgia" w:hAnsi="Georgia"/>
        </w:rPr>
      </w:pPr>
      <w:r>
        <w:rPr>
          <w:rFonts w:ascii="Georgia" w:hAnsi="Georgia"/>
          <w:sz w:val="22"/>
        </w:rPr>
        <w:t>Mon</w:t>
      </w:r>
      <w:r w:rsidR="006D4A24" w:rsidRPr="00E526AD">
        <w:rPr>
          <w:rFonts w:ascii="Georgia" w:hAnsi="Georgia"/>
          <w:sz w:val="22"/>
        </w:rPr>
        <w:t xml:space="preserve">: </w:t>
      </w:r>
      <w:r w:rsidR="005D2E67">
        <w:rPr>
          <w:rFonts w:ascii="Georgia" w:hAnsi="Georgia"/>
          <w:sz w:val="22"/>
        </w:rPr>
        <w:t xml:space="preserve">Class </w:t>
      </w:r>
      <w:r w:rsidRPr="00F63051">
        <w:rPr>
          <w:rFonts w:ascii="Georgia" w:hAnsi="Georgia"/>
          <w:b/>
          <w:sz w:val="22"/>
        </w:rPr>
        <w:t xml:space="preserve">7 </w:t>
      </w:r>
      <w:r w:rsidR="00F63051" w:rsidRPr="00F63051">
        <w:rPr>
          <w:rFonts w:ascii="Georgia" w:hAnsi="Georgia"/>
          <w:sz w:val="22"/>
        </w:rPr>
        <w:t>PM</w:t>
      </w:r>
      <w:r w:rsidR="00F63051">
        <w:rPr>
          <w:rFonts w:ascii="Georgia" w:hAnsi="Georgia"/>
          <w:b/>
          <w:sz w:val="22"/>
        </w:rPr>
        <w:t xml:space="preserve"> </w:t>
      </w:r>
      <w:r>
        <w:rPr>
          <w:rFonts w:ascii="Georgia" w:hAnsi="Georgia"/>
          <w:sz w:val="22"/>
        </w:rPr>
        <w:t>– 8:30/9:05 P</w:t>
      </w:r>
      <w:r w:rsidR="00E526AD" w:rsidRPr="00E526AD">
        <w:rPr>
          <w:rFonts w:ascii="Georgia" w:hAnsi="Georgia"/>
          <w:sz w:val="22"/>
        </w:rPr>
        <w:t>M</w:t>
      </w:r>
      <w:r>
        <w:rPr>
          <w:rFonts w:ascii="Georgia" w:hAnsi="Georgia"/>
          <w:sz w:val="22"/>
        </w:rPr>
        <w:t>, r</w:t>
      </w:r>
      <w:r w:rsidR="006D4A24" w:rsidRPr="00640C90">
        <w:rPr>
          <w:rFonts w:ascii="Georgia" w:hAnsi="Georgia"/>
          <w:sz w:val="22"/>
        </w:rPr>
        <w:t>oom #112</w:t>
      </w:r>
      <w:r>
        <w:rPr>
          <w:rFonts w:ascii="Georgia" w:hAnsi="Georgia"/>
        </w:rPr>
        <w:t>;</w:t>
      </w:r>
      <w:r w:rsidR="00E526AD">
        <w:rPr>
          <w:rFonts w:ascii="Georgia" w:hAnsi="Georgia"/>
        </w:rPr>
        <w:t xml:space="preserve"> </w:t>
      </w:r>
    </w:p>
    <w:p w:rsidR="006D4A24" w:rsidRPr="00E526AD" w:rsidRDefault="006D4A24" w:rsidP="0013778B">
      <w:pPr>
        <w:ind w:left="720" w:firstLine="720"/>
        <w:rPr>
          <w:rFonts w:ascii="Georgia" w:hAnsi="Georgia"/>
        </w:rPr>
      </w:pPr>
      <w:r>
        <w:rPr>
          <w:rFonts w:ascii="Georgia" w:hAnsi="Georgia"/>
          <w:sz w:val="22"/>
        </w:rPr>
        <w:t xml:space="preserve">Lab </w:t>
      </w:r>
      <w:r w:rsidR="001F47C8">
        <w:rPr>
          <w:rFonts w:ascii="Georgia" w:hAnsi="Georgia"/>
          <w:sz w:val="22"/>
        </w:rPr>
        <w:t xml:space="preserve">in-class &amp; </w:t>
      </w:r>
      <w:r w:rsidR="00E526AD">
        <w:rPr>
          <w:rFonts w:ascii="Georgia" w:hAnsi="Georgia"/>
          <w:sz w:val="22"/>
        </w:rPr>
        <w:t>o</w:t>
      </w:r>
      <w:r>
        <w:rPr>
          <w:rFonts w:ascii="Georgia" w:hAnsi="Georgia"/>
          <w:sz w:val="22"/>
        </w:rPr>
        <w:t>nline</w:t>
      </w:r>
    </w:p>
    <w:p w:rsidR="005D2E67" w:rsidRDefault="001F47C8" w:rsidP="005D2E67">
      <w:pPr>
        <w:rPr>
          <w:rFonts w:ascii="Georgia" w:hAnsi="Georgia"/>
          <w:sz w:val="22"/>
        </w:rPr>
      </w:pPr>
      <w:r>
        <w:rPr>
          <w:rFonts w:ascii="Georgia" w:hAnsi="Georgia"/>
          <w:sz w:val="22"/>
        </w:rPr>
        <w:t>Wed</w:t>
      </w:r>
      <w:r w:rsidR="006D4A24" w:rsidRPr="00E526AD">
        <w:rPr>
          <w:rFonts w:ascii="Georgia" w:hAnsi="Georgia"/>
          <w:sz w:val="22"/>
        </w:rPr>
        <w:t>:</w:t>
      </w:r>
      <w:r w:rsidR="006D4A24">
        <w:rPr>
          <w:rFonts w:ascii="Georgia" w:hAnsi="Georgia"/>
          <w:b/>
          <w:sz w:val="22"/>
        </w:rPr>
        <w:t xml:space="preserve"> </w:t>
      </w:r>
      <w:r w:rsidR="00647AA5">
        <w:rPr>
          <w:rFonts w:ascii="Georgia" w:hAnsi="Georgia"/>
          <w:sz w:val="22"/>
        </w:rPr>
        <w:t>Lab</w:t>
      </w:r>
      <w:r w:rsidR="005D2E67" w:rsidRPr="00F63051">
        <w:rPr>
          <w:rFonts w:ascii="Georgia" w:hAnsi="Georgia"/>
          <w:sz w:val="22"/>
        </w:rPr>
        <w:t xml:space="preserve"> </w:t>
      </w:r>
      <w:r w:rsidRPr="00F63051">
        <w:rPr>
          <w:rFonts w:ascii="Georgia" w:hAnsi="Georgia"/>
          <w:b/>
          <w:sz w:val="22"/>
        </w:rPr>
        <w:t>7</w:t>
      </w:r>
      <w:r>
        <w:rPr>
          <w:rFonts w:ascii="Georgia" w:hAnsi="Georgia"/>
          <w:sz w:val="22"/>
        </w:rPr>
        <w:t xml:space="preserve"> </w:t>
      </w:r>
      <w:r w:rsidR="00F63051">
        <w:rPr>
          <w:rFonts w:ascii="Georgia" w:hAnsi="Georgia"/>
          <w:sz w:val="22"/>
        </w:rPr>
        <w:t xml:space="preserve">PM </w:t>
      </w:r>
      <w:r>
        <w:rPr>
          <w:rFonts w:ascii="Georgia" w:hAnsi="Georgia"/>
          <w:sz w:val="22"/>
        </w:rPr>
        <w:t>– 8:30/9:05 P</w:t>
      </w:r>
      <w:r w:rsidR="00E526AD" w:rsidRPr="00E526AD">
        <w:rPr>
          <w:rFonts w:ascii="Georgia" w:hAnsi="Georgia"/>
          <w:sz w:val="22"/>
        </w:rPr>
        <w:t>M</w:t>
      </w:r>
      <w:r w:rsidR="00E526AD">
        <w:rPr>
          <w:rFonts w:ascii="Georgia" w:hAnsi="Georgia"/>
          <w:sz w:val="22"/>
        </w:rPr>
        <w:t>,</w:t>
      </w:r>
      <w:r w:rsidR="00E526AD" w:rsidRPr="00640C90">
        <w:rPr>
          <w:rFonts w:ascii="Georgia" w:hAnsi="Georgia"/>
          <w:sz w:val="22"/>
        </w:rPr>
        <w:t xml:space="preserve"> </w:t>
      </w:r>
      <w:r>
        <w:rPr>
          <w:rFonts w:ascii="Georgia" w:hAnsi="Georgia"/>
          <w:sz w:val="22"/>
        </w:rPr>
        <w:t>r</w:t>
      </w:r>
      <w:r w:rsidR="006D4A24">
        <w:rPr>
          <w:rFonts w:ascii="Georgia" w:hAnsi="Georgia"/>
          <w:sz w:val="22"/>
        </w:rPr>
        <w:t>oom #1</w:t>
      </w:r>
      <w:r w:rsidR="005D2E67">
        <w:rPr>
          <w:rFonts w:ascii="Georgia" w:hAnsi="Georgia"/>
          <w:sz w:val="22"/>
        </w:rPr>
        <w:t xml:space="preserve">05 </w:t>
      </w:r>
      <w:r>
        <w:rPr>
          <w:rFonts w:ascii="Georgia" w:hAnsi="Georgia"/>
          <w:sz w:val="22"/>
        </w:rPr>
        <w:t xml:space="preserve">in-class &amp; </w:t>
      </w:r>
      <w:r w:rsidR="00E526AD">
        <w:rPr>
          <w:rFonts w:ascii="Georgia" w:hAnsi="Georgia"/>
          <w:sz w:val="22"/>
        </w:rPr>
        <w:t>o</w:t>
      </w:r>
      <w:r w:rsidR="006D4A24">
        <w:rPr>
          <w:rFonts w:ascii="Georgia" w:hAnsi="Georgia"/>
          <w:sz w:val="22"/>
        </w:rPr>
        <w:t>nline</w:t>
      </w:r>
      <w:r>
        <w:rPr>
          <w:rFonts w:ascii="Georgia" w:hAnsi="Georgia"/>
          <w:sz w:val="22"/>
        </w:rPr>
        <w:t xml:space="preserve">; </w:t>
      </w:r>
    </w:p>
    <w:p w:rsidR="006D4A24" w:rsidRPr="00640C90" w:rsidRDefault="00647AA5" w:rsidP="005D2E67">
      <w:pPr>
        <w:ind w:left="720" w:firstLine="720"/>
        <w:rPr>
          <w:rFonts w:ascii="Georgia" w:hAnsi="Georgia"/>
          <w:sz w:val="22"/>
        </w:rPr>
      </w:pPr>
      <w:r>
        <w:rPr>
          <w:rFonts w:ascii="Georgia" w:hAnsi="Georgia"/>
          <w:sz w:val="22"/>
        </w:rPr>
        <w:t>Class</w:t>
      </w:r>
      <w:r w:rsidR="001F47C8">
        <w:rPr>
          <w:rFonts w:ascii="Georgia" w:hAnsi="Georgia"/>
          <w:sz w:val="22"/>
        </w:rPr>
        <w:t xml:space="preserve"> in</w:t>
      </w:r>
      <w:r w:rsidR="005D2E67">
        <w:rPr>
          <w:rFonts w:ascii="Georgia" w:hAnsi="Georgia"/>
          <w:sz w:val="22"/>
        </w:rPr>
        <w:t>-</w:t>
      </w:r>
      <w:r w:rsidR="001F47C8">
        <w:rPr>
          <w:rFonts w:ascii="Georgia" w:hAnsi="Georgia"/>
          <w:sz w:val="22"/>
        </w:rPr>
        <w:t xml:space="preserve">class &amp; online </w:t>
      </w:r>
    </w:p>
    <w:p w:rsidR="006D4A24" w:rsidRDefault="00E526AD" w:rsidP="0013778B">
      <w:pPr>
        <w:rPr>
          <w:rFonts w:ascii="Georgia" w:hAnsi="Georgia"/>
          <w:sz w:val="22"/>
        </w:rPr>
      </w:pPr>
      <w:r>
        <w:rPr>
          <w:rFonts w:ascii="Georgia" w:hAnsi="Georgia"/>
          <w:b/>
          <w:sz w:val="22"/>
        </w:rPr>
        <w:t xml:space="preserve">In-Class </w:t>
      </w:r>
      <w:r w:rsidR="006D4A24" w:rsidRPr="00640C90">
        <w:rPr>
          <w:rFonts w:ascii="Georgia" w:hAnsi="Georgia"/>
          <w:b/>
          <w:sz w:val="22"/>
        </w:rPr>
        <w:t>Final Exam:</w:t>
      </w:r>
      <w:r w:rsidR="006D4A24" w:rsidRPr="00640C90">
        <w:rPr>
          <w:rFonts w:ascii="Georgia" w:hAnsi="Georgia"/>
          <w:sz w:val="22"/>
        </w:rPr>
        <w:t xml:space="preserve"> </w:t>
      </w:r>
      <w:r>
        <w:rPr>
          <w:rFonts w:ascii="Georgia" w:hAnsi="Georgia"/>
          <w:sz w:val="22"/>
        </w:rPr>
        <w:t xml:space="preserve">Monday, </w:t>
      </w:r>
      <w:r w:rsidR="005D2E67">
        <w:rPr>
          <w:rFonts w:ascii="Georgia" w:hAnsi="Georgia"/>
          <w:sz w:val="22"/>
        </w:rPr>
        <w:t>4</w:t>
      </w:r>
      <w:r>
        <w:rPr>
          <w:rFonts w:ascii="Georgia" w:hAnsi="Georgia"/>
          <w:sz w:val="22"/>
        </w:rPr>
        <w:t>/</w:t>
      </w:r>
      <w:r w:rsidR="005D2E67">
        <w:rPr>
          <w:rFonts w:ascii="Georgia" w:hAnsi="Georgia"/>
          <w:sz w:val="22"/>
        </w:rPr>
        <w:t>25 (7:45 – 10:15 PM)</w:t>
      </w:r>
    </w:p>
    <w:p w:rsidR="00F63051" w:rsidRPr="0013778B" w:rsidRDefault="00F63051" w:rsidP="003825B0">
      <w:pPr>
        <w:rPr>
          <w:rFonts w:ascii="Georgia" w:hAnsi="Georgia"/>
          <w:b/>
          <w:color w:val="0070C0"/>
          <w:sz w:val="22"/>
        </w:rPr>
      </w:pPr>
      <w:r w:rsidRPr="0013778B">
        <w:rPr>
          <w:rFonts w:ascii="Georgia" w:hAnsi="Georgia"/>
          <w:b/>
          <w:color w:val="0070C0"/>
          <w:sz w:val="22"/>
        </w:rPr>
        <w:t>Office Hours: M/W 6 – 7 PM</w:t>
      </w:r>
      <w:r w:rsidR="003825B0">
        <w:rPr>
          <w:rFonts w:ascii="Georgia" w:hAnsi="Georgia"/>
          <w:b/>
          <w:color w:val="0070C0"/>
          <w:sz w:val="22"/>
        </w:rPr>
        <w:t>, in Courtyard or #249</w:t>
      </w:r>
    </w:p>
    <w:p w:rsidR="006D4A24" w:rsidRPr="00640C90" w:rsidRDefault="006D4A24" w:rsidP="006D4A24">
      <w:pPr>
        <w:outlineLvl w:val="0"/>
        <w:rPr>
          <w:rFonts w:ascii="Georgia" w:hAnsi="Georgia"/>
          <w:sz w:val="22"/>
        </w:rPr>
      </w:pPr>
    </w:p>
    <w:p w:rsidR="00E526AD" w:rsidRPr="00E526AD" w:rsidRDefault="00E526AD" w:rsidP="00E526AD">
      <w:pPr>
        <w:rPr>
          <w:rFonts w:ascii="Georgia" w:hAnsi="Georgia"/>
          <w:b/>
          <w:sz w:val="22"/>
        </w:rPr>
      </w:pPr>
      <w:r w:rsidRPr="00642B20">
        <w:rPr>
          <w:rFonts w:ascii="Georgia" w:hAnsi="Georgia"/>
          <w:b/>
          <w:color w:val="FF0000"/>
          <w:sz w:val="22"/>
        </w:rPr>
        <w:t xml:space="preserve">CRN </w:t>
      </w:r>
      <w:r w:rsidR="005D2E67">
        <w:rPr>
          <w:rFonts w:ascii="Georgia" w:hAnsi="Georgia"/>
          <w:b/>
          <w:color w:val="FF0000"/>
          <w:sz w:val="22"/>
        </w:rPr>
        <w:t>25632</w:t>
      </w:r>
      <w:r w:rsidRPr="00642B20">
        <w:rPr>
          <w:rFonts w:ascii="Georgia" w:hAnsi="Georgia"/>
          <w:b/>
          <w:color w:val="FF0000"/>
          <w:sz w:val="22"/>
        </w:rPr>
        <w:t xml:space="preserve"> H2 Term</w:t>
      </w:r>
      <w:r w:rsidR="005D2E67">
        <w:rPr>
          <w:rFonts w:ascii="Georgia" w:hAnsi="Georgia"/>
          <w:b/>
          <w:sz w:val="22"/>
        </w:rPr>
        <w:t>—Class 3</w:t>
      </w:r>
      <w:r>
        <w:rPr>
          <w:rFonts w:ascii="Georgia" w:hAnsi="Georgia"/>
          <w:b/>
          <w:sz w:val="22"/>
        </w:rPr>
        <w:t>/</w:t>
      </w:r>
      <w:r w:rsidR="005D2E67">
        <w:rPr>
          <w:rFonts w:ascii="Georgia" w:hAnsi="Georgia"/>
          <w:b/>
          <w:sz w:val="22"/>
        </w:rPr>
        <w:t>3</w:t>
      </w:r>
      <w:r>
        <w:rPr>
          <w:rFonts w:ascii="Georgia" w:hAnsi="Georgia"/>
          <w:b/>
          <w:sz w:val="22"/>
        </w:rPr>
        <w:t xml:space="preserve"> – </w:t>
      </w:r>
      <w:r w:rsidR="005D2E67">
        <w:rPr>
          <w:rFonts w:ascii="Georgia" w:hAnsi="Georgia"/>
          <w:b/>
          <w:sz w:val="22"/>
        </w:rPr>
        <w:t>5/1</w:t>
      </w:r>
      <w:r>
        <w:rPr>
          <w:rFonts w:ascii="Georgia" w:hAnsi="Georgia"/>
          <w:b/>
          <w:sz w:val="22"/>
        </w:rPr>
        <w:t xml:space="preserve"> </w:t>
      </w:r>
    </w:p>
    <w:p w:rsidR="00E526AD" w:rsidRPr="00E526AD" w:rsidRDefault="005D2E67" w:rsidP="005D2E67">
      <w:pPr>
        <w:rPr>
          <w:rFonts w:ascii="Georgia" w:hAnsi="Georgia"/>
        </w:rPr>
      </w:pPr>
      <w:r>
        <w:rPr>
          <w:rFonts w:ascii="Georgia" w:hAnsi="Georgia"/>
          <w:sz w:val="22"/>
        </w:rPr>
        <w:t xml:space="preserve">Mon/Wed: Class </w:t>
      </w:r>
      <w:r w:rsidRPr="00F63051">
        <w:rPr>
          <w:rFonts w:ascii="Georgia" w:hAnsi="Georgia"/>
          <w:b/>
          <w:sz w:val="22"/>
        </w:rPr>
        <w:t>10</w:t>
      </w:r>
      <w:r w:rsidR="00E526AD" w:rsidRPr="00F63051">
        <w:rPr>
          <w:rFonts w:ascii="Georgia" w:hAnsi="Georgia"/>
          <w:sz w:val="22"/>
        </w:rPr>
        <w:t xml:space="preserve"> </w:t>
      </w:r>
      <w:r w:rsidR="00F63051">
        <w:rPr>
          <w:rFonts w:ascii="Georgia" w:hAnsi="Georgia"/>
          <w:sz w:val="22"/>
        </w:rPr>
        <w:t xml:space="preserve">AM </w:t>
      </w:r>
      <w:r w:rsidR="00E526AD" w:rsidRPr="00E526AD">
        <w:rPr>
          <w:rFonts w:ascii="Georgia" w:hAnsi="Georgia"/>
          <w:sz w:val="22"/>
        </w:rPr>
        <w:t>– 11:15 AM</w:t>
      </w:r>
      <w:r>
        <w:rPr>
          <w:rFonts w:ascii="Georgia" w:hAnsi="Georgia"/>
          <w:sz w:val="22"/>
        </w:rPr>
        <w:t>, r</w:t>
      </w:r>
      <w:r w:rsidR="00E526AD" w:rsidRPr="00640C90">
        <w:rPr>
          <w:rFonts w:ascii="Georgia" w:hAnsi="Georgia"/>
          <w:sz w:val="22"/>
        </w:rPr>
        <w:t>oom #</w:t>
      </w:r>
      <w:proofErr w:type="gramStart"/>
      <w:r w:rsidR="00E526AD" w:rsidRPr="00640C90">
        <w:rPr>
          <w:rFonts w:ascii="Georgia" w:hAnsi="Georgia"/>
          <w:sz w:val="22"/>
        </w:rPr>
        <w:t>112</w:t>
      </w:r>
      <w:r w:rsidR="00E526AD">
        <w:rPr>
          <w:rFonts w:ascii="Georgia" w:hAnsi="Georgia"/>
        </w:rPr>
        <w:t xml:space="preserve"> ;</w:t>
      </w:r>
      <w:proofErr w:type="gramEnd"/>
      <w:r w:rsidR="00E526AD">
        <w:rPr>
          <w:rFonts w:ascii="Georgia" w:hAnsi="Georgia"/>
        </w:rPr>
        <w:t xml:space="preserve"> </w:t>
      </w:r>
      <w:r w:rsidR="00E526AD">
        <w:rPr>
          <w:rFonts w:ascii="Georgia" w:hAnsi="Georgia"/>
          <w:sz w:val="22"/>
        </w:rPr>
        <w:t>Lab online</w:t>
      </w:r>
    </w:p>
    <w:p w:rsidR="00E526AD" w:rsidRPr="00640C90" w:rsidRDefault="00E526AD" w:rsidP="00F63051">
      <w:pPr>
        <w:rPr>
          <w:rFonts w:ascii="Georgia" w:hAnsi="Georgia"/>
          <w:sz w:val="22"/>
        </w:rPr>
      </w:pPr>
      <w:r w:rsidRPr="00E526AD">
        <w:rPr>
          <w:rFonts w:ascii="Georgia" w:hAnsi="Georgia"/>
          <w:sz w:val="22"/>
        </w:rPr>
        <w:t>Tue/Thurs:</w:t>
      </w:r>
      <w:r>
        <w:rPr>
          <w:rFonts w:ascii="Georgia" w:hAnsi="Georgia"/>
          <w:b/>
          <w:sz w:val="22"/>
        </w:rPr>
        <w:t xml:space="preserve"> </w:t>
      </w:r>
      <w:r w:rsidR="00F63051">
        <w:rPr>
          <w:rFonts w:ascii="Georgia" w:hAnsi="Georgia"/>
          <w:sz w:val="22"/>
        </w:rPr>
        <w:t>Lab</w:t>
      </w:r>
      <w:r w:rsidR="005D2E67">
        <w:rPr>
          <w:rFonts w:ascii="Georgia" w:hAnsi="Georgia"/>
          <w:b/>
          <w:sz w:val="22"/>
        </w:rPr>
        <w:t xml:space="preserve"> </w:t>
      </w:r>
      <w:r w:rsidR="005D2E67" w:rsidRPr="005D2E67">
        <w:rPr>
          <w:rFonts w:ascii="Georgia" w:hAnsi="Georgia"/>
          <w:b/>
          <w:sz w:val="22"/>
        </w:rPr>
        <w:t>10</w:t>
      </w:r>
      <w:r w:rsidRPr="00E526AD">
        <w:rPr>
          <w:rFonts w:ascii="Georgia" w:hAnsi="Georgia"/>
          <w:sz w:val="22"/>
        </w:rPr>
        <w:t xml:space="preserve"> </w:t>
      </w:r>
      <w:proofErr w:type="gramStart"/>
      <w:r w:rsidR="00F63051">
        <w:rPr>
          <w:rFonts w:ascii="Georgia" w:hAnsi="Georgia"/>
          <w:sz w:val="22"/>
        </w:rPr>
        <w:t>AM</w:t>
      </w:r>
      <w:proofErr w:type="gramEnd"/>
      <w:r w:rsidR="00F63051">
        <w:rPr>
          <w:rFonts w:ascii="Georgia" w:hAnsi="Georgia"/>
          <w:sz w:val="22"/>
        </w:rPr>
        <w:t xml:space="preserve"> </w:t>
      </w:r>
      <w:r w:rsidRPr="00E526AD">
        <w:rPr>
          <w:rFonts w:ascii="Georgia" w:hAnsi="Georgia"/>
          <w:sz w:val="22"/>
        </w:rPr>
        <w:t>– 11:15 AM</w:t>
      </w:r>
      <w:r>
        <w:rPr>
          <w:rFonts w:ascii="Georgia" w:hAnsi="Georgia"/>
          <w:sz w:val="22"/>
        </w:rPr>
        <w:t>,</w:t>
      </w:r>
      <w:r w:rsidRPr="00640C90">
        <w:rPr>
          <w:rFonts w:ascii="Georgia" w:hAnsi="Georgia"/>
          <w:sz w:val="22"/>
        </w:rPr>
        <w:t xml:space="preserve"> </w:t>
      </w:r>
      <w:r w:rsidR="005D2E67">
        <w:rPr>
          <w:rFonts w:ascii="Georgia" w:hAnsi="Georgia"/>
          <w:sz w:val="22"/>
        </w:rPr>
        <w:t>r</w:t>
      </w:r>
      <w:r>
        <w:rPr>
          <w:rFonts w:ascii="Georgia" w:hAnsi="Georgia"/>
          <w:sz w:val="22"/>
        </w:rPr>
        <w:t>oom #132</w:t>
      </w:r>
      <w:r w:rsidR="005D2E67">
        <w:rPr>
          <w:rFonts w:ascii="Georgia" w:hAnsi="Georgia"/>
          <w:sz w:val="22"/>
        </w:rPr>
        <w:t xml:space="preserve"> in-class &amp; online</w:t>
      </w:r>
      <w:r w:rsidR="00F63051">
        <w:rPr>
          <w:rFonts w:ascii="Georgia" w:hAnsi="Georgia"/>
          <w:sz w:val="22"/>
        </w:rPr>
        <w:t>; Class</w:t>
      </w:r>
      <w:r>
        <w:rPr>
          <w:rFonts w:ascii="Georgia" w:hAnsi="Georgia"/>
          <w:sz w:val="22"/>
        </w:rPr>
        <w:t xml:space="preserve"> online</w:t>
      </w:r>
    </w:p>
    <w:p w:rsidR="00E526AD" w:rsidRDefault="00E526AD" w:rsidP="0013778B">
      <w:pPr>
        <w:rPr>
          <w:rFonts w:ascii="Georgia" w:hAnsi="Georgia"/>
          <w:sz w:val="22"/>
        </w:rPr>
      </w:pPr>
      <w:r>
        <w:rPr>
          <w:rFonts w:ascii="Georgia" w:hAnsi="Georgia"/>
          <w:b/>
          <w:sz w:val="22"/>
        </w:rPr>
        <w:t xml:space="preserve">In-Class </w:t>
      </w:r>
      <w:r w:rsidRPr="00640C90">
        <w:rPr>
          <w:rFonts w:ascii="Georgia" w:hAnsi="Georgia"/>
          <w:b/>
          <w:sz w:val="22"/>
        </w:rPr>
        <w:t>Final Exam:</w:t>
      </w:r>
      <w:r w:rsidRPr="00640C90">
        <w:rPr>
          <w:rFonts w:ascii="Georgia" w:hAnsi="Georgia"/>
          <w:sz w:val="22"/>
        </w:rPr>
        <w:t xml:space="preserve"> </w:t>
      </w:r>
      <w:r>
        <w:rPr>
          <w:rFonts w:ascii="Georgia" w:hAnsi="Georgia"/>
          <w:sz w:val="22"/>
        </w:rPr>
        <w:t>Monday,</w:t>
      </w:r>
      <w:r w:rsidR="005D2E67">
        <w:rPr>
          <w:rFonts w:ascii="Georgia" w:hAnsi="Georgia"/>
          <w:sz w:val="22"/>
        </w:rPr>
        <w:t xml:space="preserve"> 4</w:t>
      </w:r>
      <w:r>
        <w:rPr>
          <w:rFonts w:ascii="Georgia" w:hAnsi="Georgia"/>
          <w:sz w:val="22"/>
        </w:rPr>
        <w:t>/</w:t>
      </w:r>
      <w:r w:rsidR="005D2E67">
        <w:rPr>
          <w:rFonts w:ascii="Georgia" w:hAnsi="Georgia"/>
          <w:sz w:val="22"/>
        </w:rPr>
        <w:t>25 (10 AM – 12:30 PM)</w:t>
      </w:r>
    </w:p>
    <w:p w:rsidR="00F63051" w:rsidRPr="0013778B" w:rsidRDefault="00F63051" w:rsidP="003825B0">
      <w:pPr>
        <w:rPr>
          <w:rFonts w:ascii="Georgia" w:hAnsi="Georgia"/>
          <w:b/>
          <w:color w:val="0070C0"/>
          <w:sz w:val="22"/>
        </w:rPr>
      </w:pPr>
      <w:r w:rsidRPr="0013778B">
        <w:rPr>
          <w:rFonts w:ascii="Georgia" w:hAnsi="Georgia"/>
          <w:b/>
          <w:color w:val="0070C0"/>
          <w:sz w:val="22"/>
        </w:rPr>
        <w:t>Office Hours: M/W 11:15AM – 12:15 PM</w:t>
      </w:r>
      <w:r w:rsidR="003825B0">
        <w:rPr>
          <w:rFonts w:ascii="Georgia" w:hAnsi="Georgia"/>
          <w:b/>
          <w:color w:val="0070C0"/>
          <w:sz w:val="22"/>
        </w:rPr>
        <w:t>, in Courtyard or #249</w:t>
      </w:r>
    </w:p>
    <w:p w:rsidR="0013778B" w:rsidRDefault="0013778B" w:rsidP="0013778B">
      <w:pPr>
        <w:rPr>
          <w:rFonts w:ascii="Georgia" w:hAnsi="Georgia"/>
          <w:b/>
          <w:sz w:val="22"/>
        </w:rPr>
      </w:pPr>
    </w:p>
    <w:p w:rsidR="0013778B" w:rsidRPr="0013778B" w:rsidRDefault="0013778B" w:rsidP="0013778B">
      <w:pPr>
        <w:jc w:val="center"/>
        <w:rPr>
          <w:rFonts w:ascii="Georgia" w:hAnsi="Georgia"/>
          <w:b/>
          <w:color w:val="FF0000"/>
          <w:sz w:val="22"/>
        </w:rPr>
      </w:pPr>
      <w:r w:rsidRPr="0013778B">
        <w:rPr>
          <w:rFonts w:ascii="Georgia" w:hAnsi="Georgia"/>
          <w:b/>
          <w:color w:val="FF0000"/>
          <w:sz w:val="22"/>
        </w:rPr>
        <w:t>*   *   *</w:t>
      </w:r>
    </w:p>
    <w:p w:rsidR="006D4A24" w:rsidRPr="0013778B" w:rsidRDefault="0013778B" w:rsidP="006D4A24">
      <w:pPr>
        <w:rPr>
          <w:b/>
          <w:sz w:val="28"/>
          <w:szCs w:val="28"/>
        </w:rPr>
      </w:pPr>
      <w:r w:rsidRPr="0013778B">
        <w:rPr>
          <w:b/>
          <w:sz w:val="28"/>
          <w:szCs w:val="28"/>
        </w:rPr>
        <w:t xml:space="preserve">Instructor: </w:t>
      </w:r>
      <w:r w:rsidRPr="0013778B">
        <w:rPr>
          <w:b/>
          <w:sz w:val="28"/>
          <w:szCs w:val="28"/>
        </w:rPr>
        <w:tab/>
        <w:t xml:space="preserve">Professor J. M. </w:t>
      </w:r>
      <w:proofErr w:type="spellStart"/>
      <w:r w:rsidRPr="0013778B">
        <w:rPr>
          <w:b/>
          <w:sz w:val="28"/>
          <w:szCs w:val="28"/>
        </w:rPr>
        <w:t>Führman</w:t>
      </w:r>
      <w:proofErr w:type="spellEnd"/>
    </w:p>
    <w:p w:rsidR="006D4A24" w:rsidRPr="0013778B" w:rsidRDefault="006D4A24" w:rsidP="006D4A24">
      <w:pPr>
        <w:rPr>
          <w:sz w:val="28"/>
          <w:szCs w:val="28"/>
        </w:rPr>
      </w:pPr>
      <w:r w:rsidRPr="0013778B">
        <w:rPr>
          <w:b/>
          <w:sz w:val="28"/>
          <w:szCs w:val="28"/>
        </w:rPr>
        <w:t>Office:</w:t>
      </w:r>
      <w:r w:rsidR="0013778B">
        <w:rPr>
          <w:sz w:val="28"/>
          <w:szCs w:val="28"/>
        </w:rPr>
        <w:tab/>
      </w:r>
      <w:r w:rsidRPr="0013778B">
        <w:rPr>
          <w:sz w:val="28"/>
          <w:szCs w:val="28"/>
        </w:rPr>
        <w:t>Room #249 (upstairs, West Wing)</w:t>
      </w:r>
    </w:p>
    <w:p w:rsidR="006D4A24" w:rsidRPr="0013778B" w:rsidRDefault="006D4A24" w:rsidP="006D4A24">
      <w:pPr>
        <w:rPr>
          <w:sz w:val="28"/>
          <w:szCs w:val="28"/>
        </w:rPr>
      </w:pPr>
      <w:r w:rsidRPr="0013778B">
        <w:rPr>
          <w:b/>
          <w:sz w:val="28"/>
          <w:szCs w:val="28"/>
        </w:rPr>
        <w:t>Phone:</w:t>
      </w:r>
      <w:r w:rsidRPr="0013778B">
        <w:rPr>
          <w:sz w:val="28"/>
          <w:szCs w:val="28"/>
        </w:rPr>
        <w:tab/>
        <w:t>(407) 582-6865—checked only sporadically</w:t>
      </w:r>
      <w:r w:rsidR="00642B20" w:rsidRPr="0013778B">
        <w:rPr>
          <w:sz w:val="28"/>
          <w:szCs w:val="28"/>
        </w:rPr>
        <w:t xml:space="preserve"> (I hate phones!)</w:t>
      </w:r>
    </w:p>
    <w:p w:rsidR="006D4A24" w:rsidRPr="0013778B" w:rsidRDefault="006D4A24" w:rsidP="0013778B">
      <w:pPr>
        <w:ind w:left="1440" w:hanging="1440"/>
        <w:rPr>
          <w:sz w:val="28"/>
          <w:szCs w:val="28"/>
        </w:rPr>
      </w:pPr>
      <w:r w:rsidRPr="0013778B">
        <w:rPr>
          <w:b/>
          <w:sz w:val="28"/>
          <w:szCs w:val="28"/>
        </w:rPr>
        <w:t>E-mail:</w:t>
      </w:r>
      <w:r w:rsidRPr="0013778B">
        <w:rPr>
          <w:sz w:val="28"/>
          <w:szCs w:val="28"/>
        </w:rPr>
        <w:tab/>
        <w:t xml:space="preserve">Through </w:t>
      </w:r>
      <w:r w:rsidR="00E526AD" w:rsidRPr="0013778B">
        <w:rPr>
          <w:sz w:val="28"/>
          <w:szCs w:val="28"/>
        </w:rPr>
        <w:t>Blackboard (Bb)</w:t>
      </w:r>
      <w:r w:rsidRPr="0013778B">
        <w:rPr>
          <w:sz w:val="28"/>
          <w:szCs w:val="28"/>
        </w:rPr>
        <w:t xml:space="preserve"> component—</w:t>
      </w:r>
      <w:r w:rsidRPr="0013778B">
        <w:rPr>
          <w:b/>
          <w:sz w:val="28"/>
          <w:szCs w:val="28"/>
        </w:rPr>
        <w:t>best method of contacting me</w:t>
      </w:r>
      <w:r w:rsidR="00642B20" w:rsidRPr="0013778B">
        <w:rPr>
          <w:b/>
          <w:sz w:val="28"/>
          <w:szCs w:val="28"/>
        </w:rPr>
        <w:t xml:space="preserve">  </w:t>
      </w:r>
    </w:p>
    <w:p w:rsidR="0013778B" w:rsidRPr="003825B0" w:rsidRDefault="00F63051" w:rsidP="0013778B">
      <w:pPr>
        <w:rPr>
          <w:b/>
          <w:sz w:val="28"/>
          <w:szCs w:val="28"/>
        </w:rPr>
      </w:pPr>
      <w:r w:rsidRPr="003825B0">
        <w:rPr>
          <w:b/>
          <w:sz w:val="28"/>
          <w:szCs w:val="28"/>
        </w:rPr>
        <w:t xml:space="preserve">Additional </w:t>
      </w:r>
    </w:p>
    <w:p w:rsidR="006D4A24" w:rsidRPr="0013778B" w:rsidRDefault="0013778B" w:rsidP="0013778B">
      <w:pPr>
        <w:rPr>
          <w:color w:val="0070C0"/>
          <w:sz w:val="28"/>
          <w:szCs w:val="28"/>
        </w:rPr>
      </w:pPr>
      <w:r w:rsidRPr="003825B0">
        <w:rPr>
          <w:b/>
          <w:sz w:val="28"/>
          <w:szCs w:val="28"/>
        </w:rPr>
        <w:t>Office</w:t>
      </w:r>
      <w:r w:rsidR="006D4A24" w:rsidRPr="003825B0">
        <w:rPr>
          <w:b/>
          <w:sz w:val="28"/>
          <w:szCs w:val="28"/>
        </w:rPr>
        <w:t xml:space="preserve"> Hrs</w:t>
      </w:r>
      <w:r w:rsidR="00F63051" w:rsidRPr="003825B0">
        <w:rPr>
          <w:sz w:val="28"/>
          <w:szCs w:val="28"/>
        </w:rPr>
        <w:t>:</w:t>
      </w:r>
      <w:r w:rsidR="00F63051" w:rsidRPr="0013778B">
        <w:rPr>
          <w:color w:val="0070C0"/>
          <w:sz w:val="28"/>
          <w:szCs w:val="28"/>
        </w:rPr>
        <w:t xml:space="preserve"> </w:t>
      </w:r>
      <w:r w:rsidRPr="0013778B">
        <w:rPr>
          <w:color w:val="0070C0"/>
          <w:sz w:val="28"/>
          <w:szCs w:val="28"/>
        </w:rPr>
        <w:tab/>
      </w:r>
      <w:r w:rsidR="00F63051" w:rsidRPr="003825B0">
        <w:rPr>
          <w:b/>
          <w:color w:val="0070C0"/>
          <w:sz w:val="28"/>
          <w:szCs w:val="28"/>
          <w:u w:val="single"/>
        </w:rPr>
        <w:t xml:space="preserve">Online </w:t>
      </w:r>
      <w:r w:rsidR="00F63051" w:rsidRPr="0013778B">
        <w:rPr>
          <w:b/>
          <w:color w:val="0070C0"/>
          <w:sz w:val="28"/>
          <w:szCs w:val="28"/>
        </w:rPr>
        <w:t xml:space="preserve">T/R/F: </w:t>
      </w:r>
      <w:r w:rsidRPr="0013778B">
        <w:rPr>
          <w:b/>
          <w:color w:val="0070C0"/>
          <w:sz w:val="28"/>
          <w:szCs w:val="28"/>
        </w:rPr>
        <w:t>8:40 – 10 AM</w:t>
      </w:r>
      <w:r w:rsidR="003825B0">
        <w:rPr>
          <w:color w:val="0070C0"/>
          <w:sz w:val="28"/>
          <w:szCs w:val="28"/>
        </w:rPr>
        <w:t xml:space="preserve"> </w:t>
      </w:r>
      <w:r w:rsidRPr="0013778B">
        <w:rPr>
          <w:color w:val="0070C0"/>
          <w:sz w:val="28"/>
          <w:szCs w:val="28"/>
        </w:rPr>
        <w:t xml:space="preserve">(may be a-synchronous)  </w:t>
      </w:r>
    </w:p>
    <w:p w:rsidR="006D4A24" w:rsidRDefault="006D4A24" w:rsidP="006D4A24"/>
    <w:p w:rsidR="006D4A24" w:rsidRDefault="006D4A24" w:rsidP="006D4A24">
      <w:pPr>
        <w:rPr>
          <w:b/>
        </w:rPr>
      </w:pPr>
      <w:r>
        <w:rPr>
          <w:b/>
        </w:rPr>
        <w:t>Texts &amp; Materials:</w:t>
      </w:r>
    </w:p>
    <w:p w:rsidR="006D4A24" w:rsidRPr="004E2AC2" w:rsidRDefault="006D4A24" w:rsidP="006D4A24">
      <w:pPr>
        <w:numPr>
          <w:ilvl w:val="0"/>
          <w:numId w:val="1"/>
        </w:numPr>
        <w:rPr>
          <w:sz w:val="22"/>
          <w:szCs w:val="22"/>
        </w:rPr>
      </w:pPr>
      <w:r w:rsidRPr="004E2AC2">
        <w:rPr>
          <w:b/>
          <w:i/>
          <w:color w:val="FF0000"/>
          <w:sz w:val="22"/>
          <w:szCs w:val="22"/>
        </w:rPr>
        <w:t xml:space="preserve">Reading across the Disciplines: College Reading &amp; Beyond, </w:t>
      </w:r>
      <w:proofErr w:type="gramStart"/>
      <w:r w:rsidRPr="004E2AC2">
        <w:rPr>
          <w:b/>
          <w:i/>
          <w:color w:val="FF0000"/>
          <w:sz w:val="22"/>
          <w:szCs w:val="22"/>
        </w:rPr>
        <w:t>4</w:t>
      </w:r>
      <w:r w:rsidRPr="004E2AC2">
        <w:rPr>
          <w:b/>
          <w:i/>
          <w:color w:val="FF0000"/>
          <w:sz w:val="22"/>
          <w:szCs w:val="22"/>
          <w:vertAlign w:val="superscript"/>
        </w:rPr>
        <w:t>th</w:t>
      </w:r>
      <w:r w:rsidRPr="004E2AC2">
        <w:rPr>
          <w:b/>
          <w:i/>
          <w:color w:val="FF0000"/>
          <w:sz w:val="22"/>
          <w:szCs w:val="22"/>
        </w:rPr>
        <w:t xml:space="preserve">  Edition</w:t>
      </w:r>
      <w:proofErr w:type="gramEnd"/>
      <w:r w:rsidRPr="004E2AC2">
        <w:rPr>
          <w:sz w:val="22"/>
          <w:szCs w:val="22"/>
        </w:rPr>
        <w:t xml:space="preserve">, by Kathleen T. McWhorter.  (It is shrink-wrapped with a </w:t>
      </w:r>
      <w:r w:rsidRPr="004E2AC2">
        <w:rPr>
          <w:b/>
          <w:i/>
          <w:sz w:val="22"/>
          <w:szCs w:val="22"/>
        </w:rPr>
        <w:t>Reading Road Trip CD</w:t>
      </w:r>
      <w:r w:rsidRPr="004E2AC2">
        <w:rPr>
          <w:sz w:val="22"/>
          <w:szCs w:val="22"/>
        </w:rPr>
        <w:t>.)  This text is a workbook, so purchase only an unmarked copy.</w:t>
      </w:r>
    </w:p>
    <w:p w:rsidR="006D4A24" w:rsidRPr="004E2AC2" w:rsidRDefault="006D4A24" w:rsidP="006D4A24">
      <w:pPr>
        <w:numPr>
          <w:ilvl w:val="0"/>
          <w:numId w:val="1"/>
        </w:numPr>
        <w:rPr>
          <w:sz w:val="22"/>
          <w:szCs w:val="22"/>
        </w:rPr>
      </w:pPr>
      <w:r w:rsidRPr="004E2AC2">
        <w:rPr>
          <w:b/>
          <w:i/>
          <w:color w:val="FF0000"/>
          <w:sz w:val="22"/>
          <w:szCs w:val="22"/>
        </w:rPr>
        <w:t>Thinking through the Test: A Study Guide for the Florida College Basic Skills Exit Tests, 2</w:t>
      </w:r>
      <w:r w:rsidRPr="004E2AC2">
        <w:rPr>
          <w:b/>
          <w:i/>
          <w:color w:val="FF0000"/>
          <w:sz w:val="22"/>
          <w:szCs w:val="22"/>
          <w:vertAlign w:val="superscript"/>
        </w:rPr>
        <w:t>nd</w:t>
      </w:r>
      <w:r w:rsidRPr="004E2AC2">
        <w:rPr>
          <w:b/>
          <w:i/>
          <w:color w:val="FF0000"/>
          <w:sz w:val="22"/>
          <w:szCs w:val="22"/>
        </w:rPr>
        <w:t xml:space="preserve"> Edition</w:t>
      </w:r>
      <w:r w:rsidRPr="004E2AC2">
        <w:rPr>
          <w:sz w:val="22"/>
          <w:szCs w:val="22"/>
        </w:rPr>
        <w:t xml:space="preserve">, by D. J. Henry and Mimi Markus.  This text will be used in the lab that accompanies your class and will be useful for preparing students to pass the State Competency Exam. (It will be shrink-wrapped with your textbook.) </w:t>
      </w:r>
    </w:p>
    <w:p w:rsidR="006D4A24" w:rsidRPr="004E2AC2" w:rsidRDefault="006D4A24" w:rsidP="006D4A24">
      <w:pPr>
        <w:numPr>
          <w:ilvl w:val="0"/>
          <w:numId w:val="1"/>
        </w:numPr>
        <w:rPr>
          <w:sz w:val="22"/>
          <w:szCs w:val="22"/>
        </w:rPr>
      </w:pPr>
      <w:r w:rsidRPr="004E2AC2">
        <w:rPr>
          <w:b/>
          <w:i/>
          <w:color w:val="FF0000"/>
          <w:sz w:val="22"/>
          <w:szCs w:val="22"/>
        </w:rPr>
        <w:t>Advancing Vocabulary Skills, 3</w:t>
      </w:r>
      <w:r w:rsidRPr="004E2AC2">
        <w:rPr>
          <w:b/>
          <w:i/>
          <w:color w:val="FF0000"/>
          <w:sz w:val="22"/>
          <w:szCs w:val="22"/>
          <w:vertAlign w:val="superscript"/>
        </w:rPr>
        <w:t>rd</w:t>
      </w:r>
      <w:r w:rsidRPr="004E2AC2">
        <w:rPr>
          <w:b/>
          <w:i/>
          <w:color w:val="FF0000"/>
          <w:sz w:val="22"/>
          <w:szCs w:val="22"/>
        </w:rPr>
        <w:t xml:space="preserve"> Edition</w:t>
      </w:r>
      <w:r w:rsidRPr="004E2AC2">
        <w:rPr>
          <w:sz w:val="22"/>
          <w:szCs w:val="22"/>
        </w:rPr>
        <w:t xml:space="preserve">, by Sherrie L. </w:t>
      </w:r>
      <w:proofErr w:type="spellStart"/>
      <w:r w:rsidRPr="004E2AC2">
        <w:rPr>
          <w:sz w:val="22"/>
          <w:szCs w:val="22"/>
        </w:rPr>
        <w:t>Nist</w:t>
      </w:r>
      <w:proofErr w:type="spellEnd"/>
      <w:r w:rsidRPr="004E2AC2">
        <w:rPr>
          <w:sz w:val="22"/>
          <w:szCs w:val="22"/>
        </w:rPr>
        <w:t xml:space="preserve"> and Carole Mohr.  This is also a workbook, so be sure to purchase only an unmarked copy.</w:t>
      </w:r>
    </w:p>
    <w:p w:rsidR="00587B35" w:rsidRPr="004E2AC2" w:rsidRDefault="00587B35" w:rsidP="006D4A24">
      <w:pPr>
        <w:numPr>
          <w:ilvl w:val="0"/>
          <w:numId w:val="1"/>
        </w:numPr>
        <w:rPr>
          <w:sz w:val="22"/>
          <w:szCs w:val="22"/>
        </w:rPr>
      </w:pPr>
      <w:r w:rsidRPr="004E2AC2">
        <w:rPr>
          <w:sz w:val="22"/>
          <w:szCs w:val="22"/>
        </w:rPr>
        <w:t xml:space="preserve">A </w:t>
      </w:r>
      <w:r w:rsidRPr="004E2AC2">
        <w:rPr>
          <w:b/>
          <w:sz w:val="22"/>
          <w:szCs w:val="22"/>
        </w:rPr>
        <w:t>binder or notebook</w:t>
      </w:r>
      <w:r w:rsidRPr="004E2AC2">
        <w:rPr>
          <w:sz w:val="22"/>
          <w:szCs w:val="22"/>
        </w:rPr>
        <w:t xml:space="preserve"> for class notes and materials.  If you choose a spiral notebook, course handouts will need to be stapled inside of it.</w:t>
      </w:r>
    </w:p>
    <w:p w:rsidR="006D4A24" w:rsidRPr="004E2AC2" w:rsidRDefault="006D4A24" w:rsidP="006D4A24">
      <w:pPr>
        <w:numPr>
          <w:ilvl w:val="0"/>
          <w:numId w:val="1"/>
        </w:numPr>
        <w:rPr>
          <w:sz w:val="22"/>
          <w:szCs w:val="22"/>
        </w:rPr>
      </w:pPr>
      <w:r w:rsidRPr="004E2AC2">
        <w:rPr>
          <w:sz w:val="22"/>
          <w:szCs w:val="22"/>
        </w:rPr>
        <w:t xml:space="preserve">Access to an online dictionary at </w:t>
      </w:r>
      <w:hyperlink r:id="rId8" w:history="1">
        <w:r w:rsidRPr="004E2AC2">
          <w:rPr>
            <w:rStyle w:val="Hyperlink"/>
            <w:sz w:val="22"/>
            <w:szCs w:val="22"/>
          </w:rPr>
          <w:t>www.thefreedictionary.com</w:t>
        </w:r>
      </w:hyperlink>
      <w:r w:rsidRPr="004E2AC2">
        <w:rPr>
          <w:sz w:val="22"/>
          <w:szCs w:val="22"/>
        </w:rPr>
        <w:t xml:space="preserve"> or </w:t>
      </w:r>
      <w:hyperlink r:id="rId9" w:history="1">
        <w:r w:rsidRPr="004E2AC2">
          <w:rPr>
            <w:rStyle w:val="Hyperlink"/>
            <w:sz w:val="22"/>
            <w:szCs w:val="22"/>
          </w:rPr>
          <w:t>www.hyperdictionary.com</w:t>
        </w:r>
      </w:hyperlink>
      <w:r w:rsidRPr="004E2AC2">
        <w:rPr>
          <w:sz w:val="22"/>
          <w:szCs w:val="22"/>
        </w:rPr>
        <w:t xml:space="preserve">   </w:t>
      </w:r>
      <w:proofErr w:type="gramStart"/>
      <w:r w:rsidRPr="004E2AC2">
        <w:rPr>
          <w:sz w:val="22"/>
          <w:szCs w:val="22"/>
        </w:rPr>
        <w:t>A</w:t>
      </w:r>
      <w:proofErr w:type="gramEnd"/>
      <w:r w:rsidRPr="004E2AC2">
        <w:rPr>
          <w:sz w:val="22"/>
          <w:szCs w:val="22"/>
        </w:rPr>
        <w:t xml:space="preserve"> good, hard-back, college-level book dictionary may also be used.</w:t>
      </w:r>
    </w:p>
    <w:p w:rsidR="006D4A24" w:rsidRPr="004E2AC2" w:rsidRDefault="006D4A24" w:rsidP="006D4A24">
      <w:pPr>
        <w:numPr>
          <w:ilvl w:val="0"/>
          <w:numId w:val="1"/>
        </w:numPr>
        <w:rPr>
          <w:sz w:val="22"/>
          <w:szCs w:val="22"/>
        </w:rPr>
      </w:pPr>
      <w:r w:rsidRPr="004E2AC2">
        <w:rPr>
          <w:sz w:val="22"/>
          <w:szCs w:val="22"/>
        </w:rPr>
        <w:lastRenderedPageBreak/>
        <w:t xml:space="preserve">A </w:t>
      </w:r>
      <w:r w:rsidRPr="004E2AC2">
        <w:rPr>
          <w:b/>
          <w:sz w:val="22"/>
          <w:szCs w:val="22"/>
          <w:u w:val="single"/>
        </w:rPr>
        <w:t>hard-back, ½ inch, three-ring</w:t>
      </w:r>
      <w:r w:rsidRPr="004E2AC2">
        <w:rPr>
          <w:b/>
          <w:sz w:val="22"/>
          <w:szCs w:val="22"/>
        </w:rPr>
        <w:t xml:space="preserve"> binder</w:t>
      </w:r>
      <w:r w:rsidRPr="004E2AC2">
        <w:rPr>
          <w:sz w:val="22"/>
          <w:szCs w:val="22"/>
        </w:rPr>
        <w:t xml:space="preserve"> for your REA 0002 </w:t>
      </w:r>
      <w:r w:rsidR="00E526AD" w:rsidRPr="004E2AC2">
        <w:rPr>
          <w:sz w:val="22"/>
          <w:szCs w:val="22"/>
        </w:rPr>
        <w:t>Dialectic</w:t>
      </w:r>
      <w:r w:rsidRPr="004E2AC2">
        <w:rPr>
          <w:sz w:val="22"/>
          <w:szCs w:val="22"/>
        </w:rPr>
        <w:t xml:space="preserve"> </w:t>
      </w:r>
      <w:r w:rsidR="00E526AD" w:rsidRPr="004E2AC2">
        <w:rPr>
          <w:sz w:val="22"/>
          <w:szCs w:val="22"/>
        </w:rPr>
        <w:t>Journal with a front, clear-plastic slip-cover.</w:t>
      </w:r>
      <w:r w:rsidRPr="004E2AC2">
        <w:rPr>
          <w:sz w:val="22"/>
          <w:szCs w:val="22"/>
        </w:rPr>
        <w:t xml:space="preserve">  You will want to insert a page in the front slip pocket that </w:t>
      </w:r>
      <w:r w:rsidR="00E526AD" w:rsidRPr="004E2AC2">
        <w:rPr>
          <w:sz w:val="22"/>
          <w:szCs w:val="22"/>
        </w:rPr>
        <w:t xml:space="preserve">1.) </w:t>
      </w:r>
      <w:proofErr w:type="gramStart"/>
      <w:r w:rsidRPr="004E2AC2">
        <w:rPr>
          <w:sz w:val="22"/>
          <w:szCs w:val="22"/>
        </w:rPr>
        <w:t>labels</w:t>
      </w:r>
      <w:proofErr w:type="gramEnd"/>
      <w:r w:rsidRPr="004E2AC2">
        <w:rPr>
          <w:sz w:val="22"/>
          <w:szCs w:val="22"/>
        </w:rPr>
        <w:t xml:space="preserve"> your binder and includes </w:t>
      </w:r>
      <w:r w:rsidR="00E526AD" w:rsidRPr="004E2AC2">
        <w:rPr>
          <w:sz w:val="22"/>
          <w:szCs w:val="22"/>
        </w:rPr>
        <w:t xml:space="preserve">2.) </w:t>
      </w:r>
      <w:proofErr w:type="gramStart"/>
      <w:r w:rsidRPr="004E2AC2">
        <w:rPr>
          <w:sz w:val="22"/>
          <w:szCs w:val="22"/>
        </w:rPr>
        <w:t>your</w:t>
      </w:r>
      <w:proofErr w:type="gramEnd"/>
      <w:r w:rsidRPr="004E2AC2">
        <w:rPr>
          <w:sz w:val="22"/>
          <w:szCs w:val="22"/>
        </w:rPr>
        <w:t xml:space="preserve"> name and </w:t>
      </w:r>
      <w:r w:rsidR="00E526AD" w:rsidRPr="004E2AC2">
        <w:rPr>
          <w:sz w:val="22"/>
          <w:szCs w:val="22"/>
        </w:rPr>
        <w:t xml:space="preserve">3.) </w:t>
      </w:r>
      <w:proofErr w:type="gramStart"/>
      <w:r w:rsidRPr="004E2AC2">
        <w:rPr>
          <w:sz w:val="22"/>
          <w:szCs w:val="22"/>
        </w:rPr>
        <w:t>class</w:t>
      </w:r>
      <w:proofErr w:type="gramEnd"/>
      <w:r w:rsidRPr="004E2AC2">
        <w:rPr>
          <w:sz w:val="22"/>
          <w:szCs w:val="22"/>
        </w:rPr>
        <w:t xml:space="preserve">. A nice picture is optional but always appreciated. </w:t>
      </w:r>
      <w:r w:rsidR="00E526AD" w:rsidRPr="004E2AC2">
        <w:rPr>
          <w:sz w:val="22"/>
          <w:szCs w:val="22"/>
        </w:rPr>
        <w:t xml:space="preserve">  This ½ binder is required.</w:t>
      </w:r>
      <w:r w:rsidRPr="004E2AC2">
        <w:rPr>
          <w:sz w:val="22"/>
          <w:szCs w:val="22"/>
        </w:rPr>
        <w:t xml:space="preserve"> </w:t>
      </w:r>
    </w:p>
    <w:p w:rsidR="00E526AD" w:rsidRPr="004E2AC2" w:rsidRDefault="00E526AD" w:rsidP="00E526AD">
      <w:pPr>
        <w:numPr>
          <w:ilvl w:val="0"/>
          <w:numId w:val="1"/>
        </w:numPr>
        <w:rPr>
          <w:sz w:val="22"/>
          <w:szCs w:val="22"/>
        </w:rPr>
      </w:pPr>
      <w:r w:rsidRPr="004E2AC2">
        <w:rPr>
          <w:sz w:val="22"/>
          <w:szCs w:val="22"/>
        </w:rPr>
        <w:t>P</w:t>
      </w:r>
      <w:r w:rsidR="00587B35" w:rsidRPr="004E2AC2">
        <w:rPr>
          <w:sz w:val="22"/>
          <w:szCs w:val="22"/>
        </w:rPr>
        <w:t>ack</w:t>
      </w:r>
      <w:r w:rsidRPr="004E2AC2">
        <w:rPr>
          <w:sz w:val="22"/>
          <w:szCs w:val="22"/>
        </w:rPr>
        <w:t xml:space="preserve"> of </w:t>
      </w:r>
      <w:r w:rsidRPr="004E2AC2">
        <w:rPr>
          <w:b/>
          <w:sz w:val="22"/>
          <w:szCs w:val="22"/>
        </w:rPr>
        <w:t>index cards</w:t>
      </w:r>
      <w:r w:rsidRPr="004E2AC2">
        <w:rPr>
          <w:sz w:val="22"/>
          <w:szCs w:val="22"/>
        </w:rPr>
        <w:t xml:space="preserve"> for learning new concepts and vocabulary (optional)</w:t>
      </w:r>
    </w:p>
    <w:p w:rsidR="006D4A24" w:rsidRPr="004E2AC2" w:rsidRDefault="006D4A24" w:rsidP="006D4A24">
      <w:pPr>
        <w:numPr>
          <w:ilvl w:val="0"/>
          <w:numId w:val="1"/>
        </w:numPr>
        <w:rPr>
          <w:sz w:val="22"/>
          <w:szCs w:val="22"/>
        </w:rPr>
      </w:pPr>
      <w:r w:rsidRPr="004E2AC2">
        <w:rPr>
          <w:b/>
          <w:sz w:val="22"/>
          <w:szCs w:val="22"/>
        </w:rPr>
        <w:t>Pencils</w:t>
      </w:r>
      <w:r w:rsidRPr="004E2AC2">
        <w:rPr>
          <w:sz w:val="22"/>
          <w:szCs w:val="22"/>
        </w:rPr>
        <w:t xml:space="preserve"> (with erasers) for </w:t>
      </w:r>
      <w:proofErr w:type="spellStart"/>
      <w:r w:rsidRPr="004E2AC2">
        <w:rPr>
          <w:sz w:val="22"/>
          <w:szCs w:val="22"/>
        </w:rPr>
        <w:t>Scantron</w:t>
      </w:r>
      <w:proofErr w:type="spellEnd"/>
      <w:r w:rsidRPr="004E2AC2">
        <w:rPr>
          <w:sz w:val="22"/>
          <w:szCs w:val="22"/>
        </w:rPr>
        <w:t xml:space="preserve"> tests and </w:t>
      </w:r>
      <w:r w:rsidRPr="004E2AC2">
        <w:rPr>
          <w:b/>
          <w:sz w:val="22"/>
          <w:szCs w:val="22"/>
        </w:rPr>
        <w:t>blue or black ink pens</w:t>
      </w:r>
      <w:r w:rsidRPr="004E2AC2">
        <w:rPr>
          <w:sz w:val="22"/>
          <w:szCs w:val="22"/>
        </w:rPr>
        <w:t>—no felt-tip pens, please.  Both pencils and pens will be used on exam days, so be sure to bring one of each.</w:t>
      </w:r>
    </w:p>
    <w:p w:rsidR="006D4A24" w:rsidRPr="004E2AC2" w:rsidRDefault="006D4A24" w:rsidP="006D4A24">
      <w:pPr>
        <w:ind w:left="360"/>
        <w:rPr>
          <w:sz w:val="22"/>
          <w:szCs w:val="22"/>
        </w:rPr>
      </w:pPr>
    </w:p>
    <w:p w:rsidR="006D4A24" w:rsidRPr="004E2AC2" w:rsidRDefault="006D4A24" w:rsidP="006D4A24">
      <w:pPr>
        <w:rPr>
          <w:sz w:val="22"/>
          <w:szCs w:val="22"/>
        </w:rPr>
      </w:pPr>
      <w:r w:rsidRPr="004E2AC2">
        <w:rPr>
          <w:sz w:val="22"/>
          <w:szCs w:val="22"/>
        </w:rPr>
        <w:t>Please read this syllabus carefully.  It is an agreement; by accepting it, you agree to following requirements.</w:t>
      </w:r>
    </w:p>
    <w:p w:rsidR="006D4A24" w:rsidRPr="004E2AC2" w:rsidRDefault="006D4A24" w:rsidP="006D4A24">
      <w:pPr>
        <w:rPr>
          <w:sz w:val="22"/>
          <w:szCs w:val="22"/>
        </w:rPr>
      </w:pPr>
    </w:p>
    <w:p w:rsidR="006D4A24" w:rsidRDefault="00647772" w:rsidP="006D4A24">
      <w:pPr>
        <w:rPr>
          <w:b/>
        </w:rPr>
      </w:pPr>
      <w:r>
        <w:rPr>
          <w:b/>
          <w:noProof/>
        </w:rPr>
        <w:drawing>
          <wp:anchor distT="0" distB="0" distL="114300" distR="114300" simplePos="0" relativeHeight="251664384" behindDoc="1" locked="0" layoutInCell="1" allowOverlap="1">
            <wp:simplePos x="0" y="0"/>
            <wp:positionH relativeFrom="column">
              <wp:posOffset>-76200</wp:posOffset>
            </wp:positionH>
            <wp:positionV relativeFrom="paragraph">
              <wp:posOffset>74930</wp:posOffset>
            </wp:positionV>
            <wp:extent cx="1426845" cy="1943100"/>
            <wp:effectExtent l="19050" t="0" r="1905" b="0"/>
            <wp:wrapTight wrapText="bothSides">
              <wp:wrapPolygon edited="0">
                <wp:start x="2595" y="0"/>
                <wp:lineTo x="1442" y="1906"/>
                <wp:lineTo x="1442" y="4447"/>
                <wp:lineTo x="-288" y="6776"/>
                <wp:lineTo x="0" y="13553"/>
                <wp:lineTo x="3172" y="16941"/>
                <wp:lineTo x="3461" y="18212"/>
                <wp:lineTo x="8652" y="20329"/>
                <wp:lineTo x="11535" y="20329"/>
                <wp:lineTo x="11824" y="21388"/>
                <wp:lineTo x="13554" y="21388"/>
                <wp:lineTo x="16150" y="21388"/>
                <wp:lineTo x="18168" y="20965"/>
                <wp:lineTo x="17880" y="16941"/>
                <wp:lineTo x="20764" y="13765"/>
                <wp:lineTo x="20764" y="13553"/>
                <wp:lineTo x="21629" y="10588"/>
                <wp:lineTo x="21629" y="8259"/>
                <wp:lineTo x="21340" y="6776"/>
                <wp:lineTo x="19322" y="3600"/>
                <wp:lineTo x="19322" y="1906"/>
                <wp:lineTo x="11535" y="0"/>
                <wp:lineTo x="4903" y="0"/>
                <wp:lineTo x="2595" y="0"/>
              </wp:wrapPolygon>
            </wp:wrapTight>
            <wp:docPr id="15" name="Picture 15" descr="MCj008362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j00836250000[1]"/>
                    <pic:cNvPicPr>
                      <a:picLocks noChangeAspect="1" noChangeArrowheads="1"/>
                    </pic:cNvPicPr>
                  </pic:nvPicPr>
                  <pic:blipFill>
                    <a:blip r:embed="rId10"/>
                    <a:srcRect/>
                    <a:stretch>
                      <a:fillRect/>
                    </a:stretch>
                  </pic:blipFill>
                  <pic:spPr bwMode="auto">
                    <a:xfrm>
                      <a:off x="0" y="0"/>
                      <a:ext cx="1426845" cy="1943100"/>
                    </a:xfrm>
                    <a:prstGeom prst="rect">
                      <a:avLst/>
                    </a:prstGeom>
                    <a:noFill/>
                  </pic:spPr>
                </pic:pic>
              </a:graphicData>
            </a:graphic>
          </wp:anchor>
        </w:drawing>
      </w:r>
      <w:r w:rsidR="006D4A24">
        <w:rPr>
          <w:b/>
        </w:rPr>
        <w:t>REA 0002 Description from the Catalog:</w:t>
      </w:r>
    </w:p>
    <w:p w:rsidR="006D4A24" w:rsidRPr="004E2AC2" w:rsidRDefault="006D4A24" w:rsidP="006D4A24">
      <w:pPr>
        <w:rPr>
          <w:sz w:val="22"/>
          <w:szCs w:val="22"/>
        </w:rPr>
      </w:pPr>
      <w:r w:rsidRPr="004E2AC2">
        <w:rPr>
          <w:sz w:val="22"/>
          <w:szCs w:val="22"/>
        </w:rPr>
        <w:t xml:space="preserve">Pre-requisite: Minimum grade of C in REA 0001 and REA 0001L or REA 0001C or appropriate score on CPT or other approved assessment.  Co-requisite: REA 0002L.  Review and reinforcement of skills covered in REA 0001 and REA 0001L.  </w:t>
      </w:r>
      <w:r w:rsidRPr="004E2AC2">
        <w:rPr>
          <w:i/>
          <w:sz w:val="22"/>
          <w:szCs w:val="22"/>
        </w:rPr>
        <w:t>Emphasis is placed on additional critical comprehension skills.  Strategies for vocabulary development included.  Minimum grade of C required for successful completion.  Upon successful completion, student has met the reading requirement for entry to ENC 1101.</w:t>
      </w:r>
      <w:r w:rsidRPr="004E2AC2">
        <w:rPr>
          <w:sz w:val="22"/>
          <w:szCs w:val="22"/>
        </w:rPr>
        <w:t xml:space="preserve">  Students who pass with scores equivalent to 83-85 on CPT are strongly encouraged to enroll in REA 1106.  REA 002 credit does not apply toward any associate degree.  (Special fee: $25.00)</w:t>
      </w:r>
    </w:p>
    <w:p w:rsidR="006D4A24" w:rsidRPr="004E2AC2" w:rsidRDefault="006D4A24" w:rsidP="006D4A24">
      <w:pPr>
        <w:rPr>
          <w:sz w:val="22"/>
          <w:szCs w:val="22"/>
        </w:rPr>
      </w:pPr>
    </w:p>
    <w:p w:rsidR="006D4A24" w:rsidRDefault="006D4A24" w:rsidP="006D4A24">
      <w:r w:rsidRPr="00DA0D6A">
        <w:rPr>
          <w:b/>
        </w:rPr>
        <w:t>How People Learn:</w:t>
      </w:r>
      <w:r>
        <w:t xml:space="preserve">  </w:t>
      </w:r>
      <w:r w:rsidRPr="004E2AC2">
        <w:rPr>
          <w:sz w:val="22"/>
          <w:szCs w:val="22"/>
        </w:rPr>
        <w:t xml:space="preserve">It has been proven!  People learn best through practice, practice, practice.  For this reason, it’s important to do the Lab assignments, the </w:t>
      </w:r>
      <w:proofErr w:type="spellStart"/>
      <w:r w:rsidRPr="004E2AC2">
        <w:rPr>
          <w:sz w:val="22"/>
          <w:szCs w:val="22"/>
        </w:rPr>
        <w:t>WebCT</w:t>
      </w:r>
      <w:proofErr w:type="spellEnd"/>
      <w:r w:rsidRPr="004E2AC2">
        <w:rPr>
          <w:sz w:val="22"/>
          <w:szCs w:val="22"/>
        </w:rPr>
        <w:t xml:space="preserve"> assignments, and review new vocabulary often. Don’t try to “binge” study at one time on one day… instead, pace yourself over each day throughout week, and practice your new reading skills for smaller portions of time.  The way to lose ignorance is the same as when losing weight!  </w:t>
      </w:r>
      <w:proofErr w:type="gramStart"/>
      <w:r w:rsidRPr="004E2AC2">
        <w:rPr>
          <w:sz w:val="22"/>
          <w:szCs w:val="22"/>
        </w:rPr>
        <w:t>Or an untidy home.</w:t>
      </w:r>
      <w:proofErr w:type="gramEnd"/>
      <w:r w:rsidRPr="004E2AC2">
        <w:rPr>
          <w:sz w:val="22"/>
          <w:szCs w:val="22"/>
        </w:rPr>
        <w:t xml:space="preserve">  Or poor dental care.   Practice, practice—in little bits more often, in little bits every day.</w:t>
      </w:r>
      <w:r>
        <w:t xml:space="preserve">  </w:t>
      </w:r>
    </w:p>
    <w:p w:rsidR="006D4A24" w:rsidRDefault="006D4A24" w:rsidP="006D4A24"/>
    <w:p w:rsidR="006D4A24" w:rsidRPr="00E32881" w:rsidRDefault="006D4A24" w:rsidP="006D4A24"/>
    <w:p w:rsidR="006D4A24" w:rsidRDefault="006D4A24" w:rsidP="006D4A24">
      <w:pPr>
        <w:rPr>
          <w:b/>
        </w:rPr>
      </w:pPr>
      <w:r>
        <w:rPr>
          <w:b/>
        </w:rPr>
        <w:t>Assignment Policy:</w:t>
      </w:r>
    </w:p>
    <w:p w:rsidR="006D4A24" w:rsidRPr="004E2AC2" w:rsidRDefault="006D4A24" w:rsidP="006D4A24">
      <w:pPr>
        <w:numPr>
          <w:ilvl w:val="0"/>
          <w:numId w:val="2"/>
        </w:numPr>
        <w:rPr>
          <w:sz w:val="22"/>
          <w:szCs w:val="22"/>
        </w:rPr>
      </w:pPr>
      <w:r w:rsidRPr="004E2AC2">
        <w:rPr>
          <w:sz w:val="22"/>
          <w:szCs w:val="22"/>
        </w:rPr>
        <w:t xml:space="preserve">All assignments are </w:t>
      </w:r>
      <w:r w:rsidRPr="004E2AC2">
        <w:rPr>
          <w:b/>
          <w:sz w:val="22"/>
          <w:szCs w:val="22"/>
        </w:rPr>
        <w:t xml:space="preserve">due at the </w:t>
      </w:r>
      <w:r w:rsidRPr="004E2AC2">
        <w:rPr>
          <w:b/>
          <w:sz w:val="22"/>
          <w:szCs w:val="22"/>
          <w:u w:val="single"/>
        </w:rPr>
        <w:t>beginning</w:t>
      </w:r>
      <w:r w:rsidRPr="004E2AC2">
        <w:rPr>
          <w:b/>
          <w:sz w:val="22"/>
          <w:szCs w:val="22"/>
        </w:rPr>
        <w:t xml:space="preserve"> of class</w:t>
      </w:r>
      <w:r w:rsidRPr="004E2AC2">
        <w:rPr>
          <w:sz w:val="22"/>
          <w:szCs w:val="22"/>
        </w:rPr>
        <w:t xml:space="preserve">.  Assignments turned in later in the class, at the end of class, or during lab time will not be accepted.  </w:t>
      </w:r>
      <w:r w:rsidR="00587B35" w:rsidRPr="004E2AC2">
        <w:rPr>
          <w:sz w:val="22"/>
          <w:szCs w:val="22"/>
        </w:rPr>
        <w:t xml:space="preserve"> This includes Dialectic Journal assignments.  Online class assignments are due at the designated cut-off time</w:t>
      </w:r>
      <w:r w:rsidR="00642B20" w:rsidRPr="004E2AC2">
        <w:rPr>
          <w:sz w:val="22"/>
          <w:szCs w:val="22"/>
        </w:rPr>
        <w:t>,</w:t>
      </w:r>
      <w:r w:rsidR="00587B35" w:rsidRPr="004E2AC2">
        <w:rPr>
          <w:sz w:val="22"/>
          <w:szCs w:val="22"/>
        </w:rPr>
        <w:t xml:space="preserve"> and </w:t>
      </w:r>
      <w:r w:rsidR="00642B20" w:rsidRPr="004E2AC2">
        <w:rPr>
          <w:sz w:val="22"/>
          <w:szCs w:val="22"/>
        </w:rPr>
        <w:t xml:space="preserve">deadlines </w:t>
      </w:r>
      <w:r w:rsidR="00587B35" w:rsidRPr="004E2AC2">
        <w:rPr>
          <w:sz w:val="22"/>
          <w:szCs w:val="22"/>
        </w:rPr>
        <w:t>cannot be extended.</w:t>
      </w:r>
    </w:p>
    <w:p w:rsidR="006D4A24" w:rsidRPr="004E2AC2" w:rsidRDefault="006D4A24" w:rsidP="006D4A24">
      <w:pPr>
        <w:ind w:left="360"/>
        <w:rPr>
          <w:sz w:val="22"/>
          <w:szCs w:val="22"/>
        </w:rPr>
      </w:pPr>
    </w:p>
    <w:p w:rsidR="006D4A24" w:rsidRPr="004E2AC2" w:rsidRDefault="006D4A24" w:rsidP="006D4A24">
      <w:pPr>
        <w:numPr>
          <w:ilvl w:val="0"/>
          <w:numId w:val="2"/>
        </w:numPr>
        <w:rPr>
          <w:sz w:val="22"/>
          <w:szCs w:val="22"/>
        </w:rPr>
      </w:pPr>
      <w:r w:rsidRPr="004E2AC2">
        <w:rPr>
          <w:sz w:val="22"/>
          <w:szCs w:val="22"/>
        </w:rPr>
        <w:t xml:space="preserve">Please come to class with your </w:t>
      </w:r>
      <w:r w:rsidRPr="004E2AC2">
        <w:rPr>
          <w:b/>
          <w:sz w:val="22"/>
          <w:szCs w:val="22"/>
        </w:rPr>
        <w:t>assignment already organized</w:t>
      </w:r>
      <w:r w:rsidRPr="004E2AC2">
        <w:rPr>
          <w:sz w:val="22"/>
          <w:szCs w:val="22"/>
        </w:rPr>
        <w:t>—in other words, don’t spend class time collating papers, stapling them, inserting them in binders or folders, et cetera.</w:t>
      </w:r>
    </w:p>
    <w:p w:rsidR="006D4A24" w:rsidRPr="004E2AC2" w:rsidRDefault="006D4A24" w:rsidP="006D4A24">
      <w:pPr>
        <w:rPr>
          <w:sz w:val="22"/>
          <w:szCs w:val="22"/>
        </w:rPr>
      </w:pPr>
    </w:p>
    <w:p w:rsidR="006D4A24" w:rsidRPr="004E2AC2" w:rsidRDefault="006D4A24" w:rsidP="006D4A24">
      <w:pPr>
        <w:numPr>
          <w:ilvl w:val="0"/>
          <w:numId w:val="2"/>
        </w:numPr>
        <w:rPr>
          <w:sz w:val="22"/>
          <w:szCs w:val="22"/>
        </w:rPr>
      </w:pPr>
      <w:r w:rsidRPr="004E2AC2">
        <w:rPr>
          <w:sz w:val="22"/>
          <w:szCs w:val="22"/>
        </w:rPr>
        <w:t xml:space="preserve">NO textbook/homework assignments will be accepted on any date other than the due date.  </w:t>
      </w:r>
    </w:p>
    <w:p w:rsidR="006D4A24" w:rsidRPr="004E2AC2" w:rsidRDefault="006D4A24" w:rsidP="006D4A24">
      <w:pPr>
        <w:rPr>
          <w:sz w:val="22"/>
          <w:szCs w:val="22"/>
        </w:rPr>
      </w:pPr>
    </w:p>
    <w:p w:rsidR="006D4A24" w:rsidRPr="004E2AC2" w:rsidRDefault="00587B35" w:rsidP="006D4A24">
      <w:pPr>
        <w:numPr>
          <w:ilvl w:val="0"/>
          <w:numId w:val="3"/>
        </w:numPr>
        <w:rPr>
          <w:sz w:val="22"/>
          <w:szCs w:val="22"/>
        </w:rPr>
      </w:pPr>
      <w:r w:rsidRPr="004E2AC2">
        <w:rPr>
          <w:b/>
          <w:sz w:val="22"/>
          <w:szCs w:val="22"/>
        </w:rPr>
        <w:t>TIP</w:t>
      </w:r>
      <w:r w:rsidR="006D4A24" w:rsidRPr="004E2AC2">
        <w:rPr>
          <w:b/>
          <w:sz w:val="22"/>
          <w:szCs w:val="22"/>
        </w:rPr>
        <w:t>:</w:t>
      </w:r>
      <w:r w:rsidR="006D4A24" w:rsidRPr="004E2AC2">
        <w:rPr>
          <w:sz w:val="22"/>
          <w:szCs w:val="22"/>
        </w:rPr>
        <w:t xml:space="preserve"> The reading skills you learn over the semester become progressively more difficult, and, consequently, the Skills Tests become more difficult as well.  Don’t plan on the Final Exam pulling up your grades unless you have studied consistently throughout the term.</w:t>
      </w:r>
    </w:p>
    <w:p w:rsidR="006D4A24" w:rsidRDefault="006D4A24" w:rsidP="006D4A24">
      <w:r>
        <w:rPr>
          <w:b/>
        </w:rPr>
        <w:t>Grading Policy</w:t>
      </w:r>
      <w:r>
        <w:t>:</w:t>
      </w:r>
    </w:p>
    <w:p w:rsidR="006D4A24" w:rsidRPr="004E2AC2" w:rsidRDefault="00C253E5" w:rsidP="006D4A24">
      <w:pPr>
        <w:rPr>
          <w:sz w:val="22"/>
          <w:szCs w:val="22"/>
        </w:rPr>
      </w:pPr>
      <w:r w:rsidRPr="004E2AC2">
        <w:rPr>
          <w:noProof/>
          <w:sz w:val="22"/>
          <w:szCs w:val="22"/>
        </w:rPr>
        <w:lastRenderedPageBreak/>
        <w:drawing>
          <wp:anchor distT="0" distB="0" distL="114300" distR="114300" simplePos="0" relativeHeight="251662336" behindDoc="1" locked="0" layoutInCell="1" allowOverlap="1">
            <wp:simplePos x="0" y="0"/>
            <wp:positionH relativeFrom="column">
              <wp:posOffset>3771900</wp:posOffset>
            </wp:positionH>
            <wp:positionV relativeFrom="paragraph">
              <wp:posOffset>369570</wp:posOffset>
            </wp:positionV>
            <wp:extent cx="1574800" cy="1514475"/>
            <wp:effectExtent l="19050" t="0" r="6350" b="0"/>
            <wp:wrapTight wrapText="bothSides">
              <wp:wrapPolygon edited="0">
                <wp:start x="-261" y="0"/>
                <wp:lineTo x="-261" y="21464"/>
                <wp:lineTo x="21687" y="21464"/>
                <wp:lineTo x="21687" y="0"/>
                <wp:lineTo x="-261" y="0"/>
              </wp:wrapPolygon>
            </wp:wrapTight>
            <wp:docPr id="13" name="Picture 13" descr="j0297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0297427"/>
                    <pic:cNvPicPr>
                      <a:picLocks noChangeAspect="1" noChangeArrowheads="1"/>
                    </pic:cNvPicPr>
                  </pic:nvPicPr>
                  <pic:blipFill>
                    <a:blip r:embed="rId11"/>
                    <a:srcRect/>
                    <a:stretch>
                      <a:fillRect/>
                    </a:stretch>
                  </pic:blipFill>
                  <pic:spPr bwMode="auto">
                    <a:xfrm>
                      <a:off x="0" y="0"/>
                      <a:ext cx="1574800" cy="1514475"/>
                    </a:xfrm>
                    <a:prstGeom prst="rect">
                      <a:avLst/>
                    </a:prstGeom>
                    <a:noFill/>
                  </pic:spPr>
                </pic:pic>
              </a:graphicData>
            </a:graphic>
          </wp:anchor>
        </w:drawing>
      </w:r>
      <w:r w:rsidR="006D4A24" w:rsidRPr="004E2AC2">
        <w:rPr>
          <w:sz w:val="22"/>
          <w:szCs w:val="22"/>
        </w:rPr>
        <w:t xml:space="preserve">Points awarded for assignments, tests, quizzes, lab work, writing assignments, study-skills assignments, as well as general courtesy, alertness, and conscientious work will determine final grades.  </w:t>
      </w:r>
      <w:r w:rsidR="006D4A24" w:rsidRPr="004E2AC2">
        <w:rPr>
          <w:sz w:val="22"/>
          <w:szCs w:val="22"/>
          <w:u w:val="single"/>
        </w:rPr>
        <w:t>Student-progress summaries will be handed out periodically.</w:t>
      </w:r>
      <w:r w:rsidR="006D4A24" w:rsidRPr="004E2AC2">
        <w:rPr>
          <w:sz w:val="22"/>
          <w:szCs w:val="22"/>
        </w:rPr>
        <w:t xml:space="preserve">  Midterm grades and Final grades will be posted on ATLAS.</w:t>
      </w:r>
    </w:p>
    <w:p w:rsidR="006D4A24" w:rsidRPr="004E2AC2" w:rsidRDefault="006D4A24" w:rsidP="006D4A24">
      <w:pPr>
        <w:rPr>
          <w:sz w:val="22"/>
          <w:szCs w:val="22"/>
        </w:rPr>
      </w:pPr>
    </w:p>
    <w:p w:rsidR="006D4A24" w:rsidRPr="004E2AC2" w:rsidRDefault="006D4A24" w:rsidP="006D4A24">
      <w:pPr>
        <w:ind w:left="1440" w:firstLine="720"/>
        <w:rPr>
          <w:sz w:val="22"/>
          <w:szCs w:val="22"/>
        </w:rPr>
      </w:pPr>
      <w:r w:rsidRPr="004E2AC2">
        <w:rPr>
          <w:sz w:val="22"/>
          <w:szCs w:val="22"/>
        </w:rPr>
        <w:t>A = 85 – 100 %</w:t>
      </w:r>
    </w:p>
    <w:p w:rsidR="006D4A24" w:rsidRPr="004E2AC2" w:rsidRDefault="006D4A24" w:rsidP="006D4A24">
      <w:pPr>
        <w:ind w:left="1440" w:firstLine="720"/>
        <w:rPr>
          <w:sz w:val="22"/>
          <w:szCs w:val="22"/>
        </w:rPr>
      </w:pPr>
      <w:r w:rsidRPr="004E2AC2">
        <w:rPr>
          <w:sz w:val="22"/>
          <w:szCs w:val="22"/>
        </w:rPr>
        <w:t>B = 75 – 84.9 %</w:t>
      </w:r>
    </w:p>
    <w:p w:rsidR="006D4A24" w:rsidRPr="004E2AC2" w:rsidRDefault="006D4A24" w:rsidP="006D4A24">
      <w:pPr>
        <w:ind w:left="1440" w:firstLine="720"/>
        <w:rPr>
          <w:sz w:val="22"/>
          <w:szCs w:val="22"/>
        </w:rPr>
      </w:pPr>
      <w:r w:rsidRPr="004E2AC2">
        <w:rPr>
          <w:sz w:val="22"/>
          <w:szCs w:val="22"/>
        </w:rPr>
        <w:t>C = 69 – 74.9 %</w:t>
      </w:r>
    </w:p>
    <w:p w:rsidR="006D4A24" w:rsidRPr="004E2AC2" w:rsidRDefault="006D4A24" w:rsidP="006D4A24">
      <w:pPr>
        <w:ind w:left="1440" w:firstLine="720"/>
        <w:rPr>
          <w:sz w:val="22"/>
          <w:szCs w:val="22"/>
        </w:rPr>
      </w:pPr>
      <w:r w:rsidRPr="004E2AC2">
        <w:rPr>
          <w:sz w:val="22"/>
          <w:szCs w:val="22"/>
        </w:rPr>
        <w:t>D = 60 – 68.9 % (not passing)</w:t>
      </w:r>
    </w:p>
    <w:p w:rsidR="006D4A24" w:rsidRPr="004E2AC2" w:rsidRDefault="006D4A24" w:rsidP="006D4A24">
      <w:pPr>
        <w:ind w:left="1440" w:firstLine="720"/>
        <w:rPr>
          <w:sz w:val="22"/>
          <w:szCs w:val="22"/>
        </w:rPr>
      </w:pPr>
      <w:r w:rsidRPr="004E2AC2">
        <w:rPr>
          <w:sz w:val="22"/>
          <w:szCs w:val="22"/>
        </w:rPr>
        <w:t>F = 0 – 59.9 % (not passing)</w:t>
      </w:r>
    </w:p>
    <w:p w:rsidR="006D4A24" w:rsidRPr="004E2AC2" w:rsidRDefault="006D4A24" w:rsidP="006D4A24">
      <w:pPr>
        <w:rPr>
          <w:sz w:val="22"/>
          <w:szCs w:val="22"/>
        </w:rPr>
      </w:pPr>
    </w:p>
    <w:p w:rsidR="006D4A24" w:rsidRDefault="006D4A24" w:rsidP="006D4A24">
      <w:pPr>
        <w:rPr>
          <w:b/>
        </w:rPr>
      </w:pPr>
      <w:r>
        <w:rPr>
          <w:b/>
        </w:rPr>
        <w:t>Exiting Requirements:</w:t>
      </w:r>
    </w:p>
    <w:p w:rsidR="006D4A24" w:rsidRPr="004E2AC2" w:rsidRDefault="006D4A24" w:rsidP="006D4A24">
      <w:pPr>
        <w:numPr>
          <w:ilvl w:val="0"/>
          <w:numId w:val="4"/>
        </w:numPr>
        <w:rPr>
          <w:b/>
          <w:sz w:val="22"/>
          <w:szCs w:val="22"/>
        </w:rPr>
      </w:pPr>
      <w:r w:rsidRPr="004E2AC2">
        <w:rPr>
          <w:sz w:val="22"/>
          <w:szCs w:val="22"/>
        </w:rPr>
        <w:t xml:space="preserve">To successfully pass REA 0002, you must 1.) </w:t>
      </w:r>
      <w:proofErr w:type="gramStart"/>
      <w:r w:rsidRPr="004E2AC2">
        <w:rPr>
          <w:sz w:val="22"/>
          <w:szCs w:val="22"/>
        </w:rPr>
        <w:t>earn</w:t>
      </w:r>
      <w:proofErr w:type="gramEnd"/>
      <w:r w:rsidRPr="004E2AC2">
        <w:rPr>
          <w:sz w:val="22"/>
          <w:szCs w:val="22"/>
        </w:rPr>
        <w:t xml:space="preserve"> a grade of “C” or better in the class, AND 2.) </w:t>
      </w:r>
      <w:proofErr w:type="gramStart"/>
      <w:r w:rsidRPr="004E2AC2">
        <w:rPr>
          <w:sz w:val="22"/>
          <w:szCs w:val="22"/>
        </w:rPr>
        <w:t>have</w:t>
      </w:r>
      <w:proofErr w:type="gramEnd"/>
      <w:r w:rsidRPr="004E2AC2">
        <w:rPr>
          <w:sz w:val="22"/>
          <w:szCs w:val="22"/>
        </w:rPr>
        <w:t xml:space="preserve"> a passing grade on a state-mandated, college-wide, standardized reading test—the State Competency Exam—given near the end of the semester.</w:t>
      </w:r>
    </w:p>
    <w:p w:rsidR="006D4A24" w:rsidRPr="004E2AC2" w:rsidRDefault="006D4A24" w:rsidP="006D4A24">
      <w:pPr>
        <w:rPr>
          <w:sz w:val="22"/>
          <w:szCs w:val="22"/>
        </w:rPr>
      </w:pPr>
    </w:p>
    <w:p w:rsidR="006D4A24" w:rsidRPr="004E2AC2" w:rsidRDefault="006D4A24" w:rsidP="006D4A24">
      <w:pPr>
        <w:numPr>
          <w:ilvl w:val="0"/>
          <w:numId w:val="4"/>
        </w:numPr>
        <w:rPr>
          <w:b/>
          <w:sz w:val="22"/>
          <w:szCs w:val="22"/>
        </w:rPr>
      </w:pPr>
      <w:r w:rsidRPr="004E2AC2">
        <w:rPr>
          <w:sz w:val="22"/>
          <w:szCs w:val="22"/>
        </w:rPr>
        <w:t xml:space="preserve">Students must take the </w:t>
      </w:r>
      <w:r w:rsidRPr="004E2AC2">
        <w:rPr>
          <w:sz w:val="22"/>
          <w:szCs w:val="22"/>
          <w:u w:val="single"/>
        </w:rPr>
        <w:t>class final exam</w:t>
      </w:r>
      <w:r w:rsidRPr="004E2AC2">
        <w:rPr>
          <w:sz w:val="22"/>
          <w:szCs w:val="22"/>
        </w:rPr>
        <w:t xml:space="preserve"> in order to be eligible to pass the class.  Failure to pass the class will result in a “D” or an “F.”   </w:t>
      </w:r>
    </w:p>
    <w:p w:rsidR="006D4A24" w:rsidRPr="004E2AC2" w:rsidRDefault="006D4A24" w:rsidP="006D4A24">
      <w:pPr>
        <w:rPr>
          <w:b/>
          <w:sz w:val="22"/>
          <w:szCs w:val="22"/>
        </w:rPr>
      </w:pPr>
    </w:p>
    <w:p w:rsidR="006D4A24" w:rsidRPr="004E2AC2" w:rsidRDefault="006D4A24" w:rsidP="006D4A24">
      <w:pPr>
        <w:numPr>
          <w:ilvl w:val="0"/>
          <w:numId w:val="4"/>
        </w:numPr>
        <w:rPr>
          <w:sz w:val="22"/>
          <w:szCs w:val="22"/>
        </w:rPr>
      </w:pPr>
      <w:r w:rsidRPr="004E2AC2">
        <w:rPr>
          <w:sz w:val="22"/>
          <w:szCs w:val="22"/>
        </w:rPr>
        <w:t xml:space="preserve">If you have a grade of “C” or better in the class, you will be given two (2) attempts to pass the State Competency Exam.  </w:t>
      </w:r>
    </w:p>
    <w:p w:rsidR="006D4A24" w:rsidRPr="004E2AC2" w:rsidRDefault="006D4A24" w:rsidP="006D4A24">
      <w:pPr>
        <w:rPr>
          <w:sz w:val="22"/>
          <w:szCs w:val="22"/>
        </w:rPr>
      </w:pPr>
    </w:p>
    <w:p w:rsidR="006D4A24" w:rsidRPr="004E2AC2" w:rsidRDefault="006D4A24" w:rsidP="006D4A24">
      <w:pPr>
        <w:numPr>
          <w:ilvl w:val="0"/>
          <w:numId w:val="4"/>
        </w:numPr>
        <w:rPr>
          <w:sz w:val="22"/>
          <w:szCs w:val="22"/>
        </w:rPr>
      </w:pPr>
      <w:r w:rsidRPr="004E2AC2">
        <w:rPr>
          <w:sz w:val="22"/>
          <w:szCs w:val="22"/>
        </w:rPr>
        <w:t>If you are absent from the first round of the State Competency Exam and have a grade of “C” or higher in the class, you will be given one chance to pass the exam during the second round of testing.</w:t>
      </w:r>
    </w:p>
    <w:p w:rsidR="006D4A24" w:rsidRPr="004E2AC2" w:rsidRDefault="006D4A24" w:rsidP="006D4A24">
      <w:pPr>
        <w:rPr>
          <w:sz w:val="22"/>
          <w:szCs w:val="22"/>
        </w:rPr>
      </w:pPr>
    </w:p>
    <w:p w:rsidR="006D4A24" w:rsidRPr="004E2AC2" w:rsidRDefault="006D4A24" w:rsidP="006D4A24">
      <w:pPr>
        <w:numPr>
          <w:ilvl w:val="0"/>
          <w:numId w:val="4"/>
        </w:numPr>
        <w:rPr>
          <w:sz w:val="22"/>
          <w:szCs w:val="22"/>
        </w:rPr>
      </w:pPr>
      <w:r w:rsidRPr="004E2AC2">
        <w:rPr>
          <w:sz w:val="22"/>
          <w:szCs w:val="22"/>
        </w:rPr>
        <w:t xml:space="preserve">If you have a grade of “D” </w:t>
      </w:r>
      <w:r w:rsidRPr="004E2AC2">
        <w:rPr>
          <w:sz w:val="22"/>
          <w:szCs w:val="22"/>
          <w:u w:val="single"/>
        </w:rPr>
        <w:t xml:space="preserve">prior to the time </w:t>
      </w:r>
      <w:r w:rsidRPr="004E2AC2">
        <w:rPr>
          <w:sz w:val="22"/>
          <w:szCs w:val="22"/>
        </w:rPr>
        <w:t>the State Competency Exam is given, you will be allowed only one (1) attempt to pass the test.  (Generally, this only helps students with a high “D.”)  If you have an “F,” you may take the test one time to see what it’s like, but you will NOT be eligible to pass the class under any circumstances.</w:t>
      </w:r>
    </w:p>
    <w:p w:rsidR="006D4A24" w:rsidRPr="004E2AC2" w:rsidRDefault="006D4A24" w:rsidP="006D4A24">
      <w:pPr>
        <w:rPr>
          <w:sz w:val="22"/>
          <w:szCs w:val="22"/>
        </w:rPr>
      </w:pPr>
    </w:p>
    <w:p w:rsidR="006D4A24" w:rsidRPr="004E2AC2" w:rsidRDefault="006D4A24" w:rsidP="006D4A24">
      <w:pPr>
        <w:numPr>
          <w:ilvl w:val="0"/>
          <w:numId w:val="4"/>
        </w:numPr>
        <w:rPr>
          <w:sz w:val="22"/>
          <w:szCs w:val="22"/>
        </w:rPr>
      </w:pPr>
      <w:r w:rsidRPr="004E2AC2">
        <w:rPr>
          <w:sz w:val="22"/>
          <w:szCs w:val="22"/>
        </w:rPr>
        <w:t>Failure to pass this State Competency Exam will result in a “D” or an “F”—</w:t>
      </w:r>
      <w:proofErr w:type="gramStart"/>
      <w:r w:rsidRPr="004E2AC2">
        <w:rPr>
          <w:sz w:val="22"/>
          <w:szCs w:val="22"/>
        </w:rPr>
        <w:t>refer</w:t>
      </w:r>
      <w:proofErr w:type="gramEnd"/>
      <w:r w:rsidRPr="004E2AC2">
        <w:rPr>
          <w:sz w:val="22"/>
          <w:szCs w:val="22"/>
        </w:rPr>
        <w:t xml:space="preserve"> to the Grading Policy on page 2 of this syllabus for how this grade may be determined.</w:t>
      </w:r>
    </w:p>
    <w:p w:rsidR="006D4A24" w:rsidRPr="004E2AC2" w:rsidRDefault="006D4A24" w:rsidP="006D4A24">
      <w:pPr>
        <w:rPr>
          <w:sz w:val="22"/>
          <w:szCs w:val="22"/>
        </w:rPr>
      </w:pPr>
    </w:p>
    <w:p w:rsidR="006D4A24" w:rsidRPr="004E2AC2" w:rsidRDefault="006D4A24" w:rsidP="006D4A24">
      <w:pPr>
        <w:numPr>
          <w:ilvl w:val="0"/>
          <w:numId w:val="4"/>
        </w:numPr>
        <w:rPr>
          <w:sz w:val="22"/>
          <w:szCs w:val="22"/>
        </w:rPr>
      </w:pPr>
      <w:r w:rsidRPr="004E2AC2">
        <w:rPr>
          <w:sz w:val="22"/>
          <w:szCs w:val="22"/>
        </w:rPr>
        <w:t xml:space="preserve">You must earn a grade of “C” or better in this class AND pass the State Competency Exam in order to take ENC 1101.  Please understand, however, that passing a </w:t>
      </w:r>
      <w:r w:rsidRPr="004E2AC2">
        <w:rPr>
          <w:i/>
          <w:sz w:val="22"/>
          <w:szCs w:val="22"/>
        </w:rPr>
        <w:t>minimal</w:t>
      </w:r>
      <w:r w:rsidRPr="004E2AC2">
        <w:rPr>
          <w:sz w:val="22"/>
          <w:szCs w:val="22"/>
        </w:rPr>
        <w:t xml:space="preserve"> competency exam does not prepare students for college-level reading.  For this reason, </w:t>
      </w:r>
      <w:r w:rsidRPr="004E2AC2">
        <w:rPr>
          <w:b/>
          <w:sz w:val="22"/>
          <w:szCs w:val="22"/>
        </w:rPr>
        <w:t xml:space="preserve">REA 0002 class work is geared towards preparing students for the more arduous reading and comprehension tasks expected of students in ENC 1101. </w:t>
      </w:r>
    </w:p>
    <w:p w:rsidR="00587B35" w:rsidRPr="004E2AC2" w:rsidRDefault="00587B35" w:rsidP="00587B35">
      <w:pPr>
        <w:pStyle w:val="ListParagraph"/>
        <w:rPr>
          <w:sz w:val="22"/>
          <w:szCs w:val="22"/>
        </w:rPr>
      </w:pPr>
    </w:p>
    <w:p w:rsidR="00587B35" w:rsidRPr="004E2AC2" w:rsidRDefault="00587B35" w:rsidP="006D4A24">
      <w:pPr>
        <w:numPr>
          <w:ilvl w:val="0"/>
          <w:numId w:val="4"/>
        </w:numPr>
        <w:rPr>
          <w:sz w:val="22"/>
          <w:szCs w:val="22"/>
        </w:rPr>
      </w:pPr>
      <w:r w:rsidRPr="004E2AC2">
        <w:rPr>
          <w:sz w:val="22"/>
          <w:szCs w:val="22"/>
        </w:rPr>
        <w:t>The Final In-Class Exam is mandatory.  Any student not completing the exam will receive an “F” for the course.</w:t>
      </w:r>
    </w:p>
    <w:p w:rsidR="006C7B72" w:rsidRPr="004E2AC2" w:rsidRDefault="006C7B72" w:rsidP="006C7B72">
      <w:pPr>
        <w:pStyle w:val="ListParagraph"/>
        <w:rPr>
          <w:sz w:val="22"/>
          <w:szCs w:val="22"/>
        </w:rPr>
      </w:pPr>
    </w:p>
    <w:p w:rsidR="006C7B72" w:rsidRPr="004E2AC2" w:rsidRDefault="006C7B72" w:rsidP="006D4A24">
      <w:pPr>
        <w:numPr>
          <w:ilvl w:val="0"/>
          <w:numId w:val="4"/>
        </w:numPr>
        <w:rPr>
          <w:sz w:val="22"/>
          <w:szCs w:val="22"/>
        </w:rPr>
      </w:pPr>
      <w:r w:rsidRPr="004E2AC2">
        <w:rPr>
          <w:sz w:val="22"/>
          <w:szCs w:val="22"/>
        </w:rPr>
        <w:t xml:space="preserve">Students may withdraw themselves up to the Withdrawal Deadline (see Valencia’s calendar of important dates online).  After the deadline, students will be assigned the grade they earned.  </w:t>
      </w:r>
    </w:p>
    <w:p w:rsidR="006D4A24" w:rsidRPr="004E2AC2" w:rsidRDefault="006D4A24" w:rsidP="00C253E5">
      <w:pPr>
        <w:rPr>
          <w:b/>
          <w:sz w:val="22"/>
          <w:szCs w:val="22"/>
        </w:rPr>
      </w:pPr>
    </w:p>
    <w:p w:rsidR="006D4A24" w:rsidRPr="009C3198" w:rsidRDefault="006D4A24" w:rsidP="006D4A24">
      <w:pPr>
        <w:ind w:left="360"/>
      </w:pPr>
      <w:r>
        <w:rPr>
          <w:b/>
        </w:rPr>
        <w:t>Classroom Protocol:</w:t>
      </w:r>
    </w:p>
    <w:p w:rsidR="00647772" w:rsidRPr="004E2AC2" w:rsidRDefault="00642B20" w:rsidP="00647772">
      <w:pPr>
        <w:numPr>
          <w:ilvl w:val="0"/>
          <w:numId w:val="5"/>
        </w:numPr>
        <w:rPr>
          <w:sz w:val="22"/>
          <w:szCs w:val="22"/>
        </w:rPr>
      </w:pPr>
      <w:r w:rsidRPr="004E2AC2">
        <w:rPr>
          <w:b/>
          <w:color w:val="0000FF"/>
          <w:sz w:val="22"/>
          <w:szCs w:val="22"/>
        </w:rPr>
        <w:t>Full-Term Students:</w:t>
      </w:r>
      <w:r w:rsidRPr="004E2AC2">
        <w:rPr>
          <w:sz w:val="22"/>
          <w:szCs w:val="22"/>
        </w:rPr>
        <w:t xml:space="preserve"> </w:t>
      </w:r>
      <w:r w:rsidR="006D4A24" w:rsidRPr="004E2AC2">
        <w:rPr>
          <w:sz w:val="22"/>
          <w:szCs w:val="22"/>
        </w:rPr>
        <w:t xml:space="preserve">As per Valencia policy for prep classes, </w:t>
      </w:r>
      <w:r w:rsidR="006D4A24" w:rsidRPr="004E2AC2">
        <w:rPr>
          <w:b/>
          <w:sz w:val="22"/>
          <w:szCs w:val="22"/>
        </w:rPr>
        <w:t>class attendance is required in prep classes</w:t>
      </w:r>
      <w:r w:rsidR="006D4A24" w:rsidRPr="004E2AC2">
        <w:rPr>
          <w:sz w:val="22"/>
          <w:szCs w:val="22"/>
        </w:rPr>
        <w:t xml:space="preserve">.  Students can miss no more than </w:t>
      </w:r>
      <w:r w:rsidR="00587B35" w:rsidRPr="004E2AC2">
        <w:rPr>
          <w:sz w:val="22"/>
          <w:szCs w:val="22"/>
        </w:rPr>
        <w:t>three (3</w:t>
      </w:r>
      <w:r w:rsidR="006D4A24" w:rsidRPr="004E2AC2">
        <w:rPr>
          <w:sz w:val="22"/>
          <w:szCs w:val="22"/>
        </w:rPr>
        <w:t xml:space="preserve">) classes in Prep </w:t>
      </w:r>
      <w:r w:rsidR="006D4A24" w:rsidRPr="004E2AC2">
        <w:rPr>
          <w:sz w:val="22"/>
          <w:szCs w:val="22"/>
        </w:rPr>
        <w:lastRenderedPageBreak/>
        <w:t xml:space="preserve">Reading II courses in any </w:t>
      </w:r>
      <w:r w:rsidR="00587B35" w:rsidRPr="004E2AC2">
        <w:rPr>
          <w:b/>
          <w:sz w:val="22"/>
          <w:szCs w:val="22"/>
        </w:rPr>
        <w:t>full</w:t>
      </w:r>
      <w:r w:rsidR="00587B35" w:rsidRPr="004E2AC2">
        <w:rPr>
          <w:sz w:val="22"/>
          <w:szCs w:val="22"/>
        </w:rPr>
        <w:t xml:space="preserve"> fall, spring, or </w:t>
      </w:r>
      <w:r w:rsidR="006D4A24" w:rsidRPr="004E2AC2">
        <w:rPr>
          <w:sz w:val="22"/>
          <w:szCs w:val="22"/>
        </w:rPr>
        <w:t xml:space="preserve">summer semester.  </w:t>
      </w:r>
      <w:r w:rsidR="00587B35" w:rsidRPr="004E2AC2">
        <w:rPr>
          <w:sz w:val="22"/>
          <w:szCs w:val="22"/>
        </w:rPr>
        <w:t>This includes any combination of F-2-F discussion classes and hybrid computer classes.</w:t>
      </w:r>
      <w:r w:rsidR="00647772" w:rsidRPr="004E2AC2">
        <w:rPr>
          <w:sz w:val="22"/>
          <w:szCs w:val="22"/>
        </w:rPr>
        <w:t xml:space="preserve"> </w:t>
      </w:r>
      <w:r w:rsidR="006D4A24" w:rsidRPr="004E2AC2">
        <w:rPr>
          <w:b/>
          <w:sz w:val="22"/>
          <w:szCs w:val="22"/>
        </w:rPr>
        <w:t>The first class must be attended, so students “start right</w:t>
      </w:r>
      <w:r w:rsidR="006D4A24" w:rsidRPr="004E2AC2">
        <w:rPr>
          <w:sz w:val="22"/>
          <w:szCs w:val="22"/>
        </w:rPr>
        <w:t xml:space="preserve">.”  One or more absences may initiate the college warning-letter through ATLAS; however, students are expected to keep track of their own attendance notwithstanding.  Progress reports will often have days of attendance listed, and this will also serve as a track record/warning.  </w:t>
      </w:r>
      <w:r w:rsidR="006D4A24" w:rsidRPr="004E2AC2">
        <w:rPr>
          <w:b/>
          <w:sz w:val="22"/>
          <w:szCs w:val="22"/>
        </w:rPr>
        <w:t xml:space="preserve">Note: Missing an </w:t>
      </w:r>
      <w:r w:rsidR="006D4A24" w:rsidRPr="004E2AC2">
        <w:rPr>
          <w:b/>
          <w:i/>
          <w:sz w:val="22"/>
          <w:szCs w:val="22"/>
        </w:rPr>
        <w:t>entire</w:t>
      </w:r>
      <w:r w:rsidR="006D4A24" w:rsidRPr="004E2AC2">
        <w:rPr>
          <w:b/>
          <w:sz w:val="22"/>
          <w:szCs w:val="22"/>
        </w:rPr>
        <w:t xml:space="preserve"> Leaning Module will constitute a class absence.</w:t>
      </w:r>
      <w:r w:rsidRPr="004E2AC2">
        <w:rPr>
          <w:b/>
          <w:sz w:val="22"/>
          <w:szCs w:val="22"/>
        </w:rPr>
        <w:t xml:space="preserve">  </w:t>
      </w:r>
      <w:r w:rsidRPr="004E2AC2">
        <w:rPr>
          <w:sz w:val="22"/>
          <w:szCs w:val="22"/>
        </w:rPr>
        <w:t xml:space="preserve">If during the semester you have been working diligently, and something untoward interrupts your attendance, please see me first </w:t>
      </w:r>
      <w:r w:rsidRPr="004E2AC2">
        <w:rPr>
          <w:b/>
          <w:i/>
          <w:sz w:val="22"/>
          <w:szCs w:val="22"/>
        </w:rPr>
        <w:t>before</w:t>
      </w:r>
      <w:r w:rsidRPr="004E2AC2">
        <w:rPr>
          <w:sz w:val="22"/>
          <w:szCs w:val="22"/>
        </w:rPr>
        <w:t xml:space="preserve"> withdrawing.</w:t>
      </w:r>
    </w:p>
    <w:p w:rsidR="00647772" w:rsidRPr="004E2AC2" w:rsidRDefault="00647772" w:rsidP="00647772">
      <w:pPr>
        <w:ind w:left="720"/>
        <w:rPr>
          <w:sz w:val="22"/>
          <w:szCs w:val="22"/>
        </w:rPr>
      </w:pPr>
    </w:p>
    <w:p w:rsidR="00647772" w:rsidRPr="004E2AC2" w:rsidRDefault="003825B0" w:rsidP="00647772">
      <w:pPr>
        <w:numPr>
          <w:ilvl w:val="0"/>
          <w:numId w:val="5"/>
        </w:numPr>
        <w:rPr>
          <w:sz w:val="22"/>
          <w:szCs w:val="22"/>
        </w:rPr>
      </w:pPr>
      <w:r w:rsidRPr="004E2AC2">
        <w:rPr>
          <w:b/>
          <w:color w:val="0000FF"/>
          <w:sz w:val="22"/>
          <w:szCs w:val="22"/>
        </w:rPr>
        <w:t xml:space="preserve">TWK, </w:t>
      </w:r>
      <w:r w:rsidR="00642B20" w:rsidRPr="004E2AC2">
        <w:rPr>
          <w:b/>
          <w:color w:val="0000FF"/>
          <w:sz w:val="22"/>
          <w:szCs w:val="22"/>
        </w:rPr>
        <w:t>H1</w:t>
      </w:r>
      <w:r w:rsidRPr="004E2AC2">
        <w:rPr>
          <w:b/>
          <w:color w:val="0000FF"/>
          <w:sz w:val="22"/>
          <w:szCs w:val="22"/>
        </w:rPr>
        <w:t>,</w:t>
      </w:r>
      <w:r w:rsidR="00642B20" w:rsidRPr="004E2AC2">
        <w:rPr>
          <w:b/>
          <w:color w:val="0000FF"/>
          <w:sz w:val="22"/>
          <w:szCs w:val="22"/>
        </w:rPr>
        <w:t xml:space="preserve"> </w:t>
      </w:r>
      <w:r w:rsidR="00642B20" w:rsidRPr="004E2AC2">
        <w:rPr>
          <w:color w:val="0000FF"/>
          <w:sz w:val="22"/>
          <w:szCs w:val="22"/>
        </w:rPr>
        <w:t>and</w:t>
      </w:r>
      <w:r w:rsidR="00642B20" w:rsidRPr="004E2AC2">
        <w:rPr>
          <w:b/>
          <w:color w:val="0000FF"/>
          <w:sz w:val="22"/>
          <w:szCs w:val="22"/>
        </w:rPr>
        <w:t xml:space="preserve"> H2 Students:</w:t>
      </w:r>
      <w:r w:rsidR="00642B20" w:rsidRPr="004E2AC2">
        <w:rPr>
          <w:sz w:val="22"/>
          <w:szCs w:val="22"/>
        </w:rPr>
        <w:t xml:space="preserve">  </w:t>
      </w:r>
      <w:r w:rsidR="00647772" w:rsidRPr="004E2AC2">
        <w:rPr>
          <w:sz w:val="22"/>
          <w:szCs w:val="22"/>
        </w:rPr>
        <w:t xml:space="preserve">Students can miss no more than two (2) classes in Prep Reading </w:t>
      </w:r>
      <w:r w:rsidR="006C7B72" w:rsidRPr="004E2AC2">
        <w:rPr>
          <w:sz w:val="22"/>
          <w:szCs w:val="22"/>
        </w:rPr>
        <w:t xml:space="preserve">0002C </w:t>
      </w:r>
      <w:r w:rsidR="00647772" w:rsidRPr="004E2AC2">
        <w:rPr>
          <w:sz w:val="22"/>
          <w:szCs w:val="22"/>
        </w:rPr>
        <w:t xml:space="preserve">for any </w:t>
      </w:r>
      <w:r w:rsidRPr="004E2AC2">
        <w:rPr>
          <w:b/>
          <w:sz w:val="22"/>
          <w:szCs w:val="22"/>
        </w:rPr>
        <w:t>TWK</w:t>
      </w:r>
      <w:r w:rsidRPr="004E2AC2">
        <w:rPr>
          <w:sz w:val="22"/>
          <w:szCs w:val="22"/>
        </w:rPr>
        <w:t xml:space="preserve"> or </w:t>
      </w:r>
      <w:r w:rsidR="00647772" w:rsidRPr="004E2AC2">
        <w:rPr>
          <w:b/>
          <w:sz w:val="22"/>
          <w:szCs w:val="22"/>
        </w:rPr>
        <w:t xml:space="preserve">H1 </w:t>
      </w:r>
      <w:r w:rsidR="00647772" w:rsidRPr="004E2AC2">
        <w:rPr>
          <w:sz w:val="22"/>
          <w:szCs w:val="22"/>
        </w:rPr>
        <w:t xml:space="preserve">or </w:t>
      </w:r>
      <w:r w:rsidR="00647772" w:rsidRPr="004E2AC2">
        <w:rPr>
          <w:b/>
          <w:sz w:val="22"/>
          <w:szCs w:val="22"/>
        </w:rPr>
        <w:t>H2 courses</w:t>
      </w:r>
      <w:r w:rsidR="00647772" w:rsidRPr="004E2AC2">
        <w:rPr>
          <w:sz w:val="22"/>
          <w:szCs w:val="22"/>
        </w:rPr>
        <w:t xml:space="preserve">.  This includes any combination of F-2-F discussion classes and hybrid computer classes.  </w:t>
      </w:r>
      <w:r w:rsidR="00647772" w:rsidRPr="004E2AC2">
        <w:rPr>
          <w:b/>
          <w:sz w:val="22"/>
          <w:szCs w:val="22"/>
        </w:rPr>
        <w:t>Again, the first class must be attended, so students “start right.”</w:t>
      </w:r>
      <w:r w:rsidR="006C7B72" w:rsidRPr="004E2AC2">
        <w:rPr>
          <w:b/>
          <w:sz w:val="22"/>
          <w:szCs w:val="22"/>
        </w:rPr>
        <w:t xml:space="preserve">  </w:t>
      </w:r>
      <w:r w:rsidRPr="004E2AC2">
        <w:rPr>
          <w:b/>
          <w:sz w:val="22"/>
          <w:szCs w:val="22"/>
        </w:rPr>
        <w:t xml:space="preserve">And, again, note: Missing an </w:t>
      </w:r>
      <w:r w:rsidRPr="004E2AC2">
        <w:rPr>
          <w:b/>
          <w:i/>
          <w:sz w:val="22"/>
          <w:szCs w:val="22"/>
        </w:rPr>
        <w:t>entire</w:t>
      </w:r>
      <w:r w:rsidRPr="004E2AC2">
        <w:rPr>
          <w:b/>
          <w:sz w:val="22"/>
          <w:szCs w:val="22"/>
        </w:rPr>
        <w:t xml:space="preserve"> Leaning Module will constitute a class absence.  </w:t>
      </w:r>
      <w:r w:rsidR="006C7B72" w:rsidRPr="004E2AC2">
        <w:rPr>
          <w:sz w:val="22"/>
          <w:szCs w:val="22"/>
        </w:rPr>
        <w:t xml:space="preserve">If during the semester you have been working diligently, and something untoward interrupts your attendance, please see me first </w:t>
      </w:r>
      <w:r w:rsidR="006C7B72" w:rsidRPr="004E2AC2">
        <w:rPr>
          <w:b/>
          <w:i/>
          <w:sz w:val="22"/>
          <w:szCs w:val="22"/>
        </w:rPr>
        <w:t>before</w:t>
      </w:r>
      <w:r w:rsidR="006C7B72" w:rsidRPr="004E2AC2">
        <w:rPr>
          <w:sz w:val="22"/>
          <w:szCs w:val="22"/>
        </w:rPr>
        <w:t xml:space="preserve"> withdrawing.</w:t>
      </w:r>
    </w:p>
    <w:p w:rsidR="006D4A24" w:rsidRPr="004E2AC2" w:rsidRDefault="006D4A24" w:rsidP="00647772">
      <w:pPr>
        <w:ind w:left="720"/>
        <w:rPr>
          <w:sz w:val="22"/>
          <w:szCs w:val="22"/>
        </w:rPr>
      </w:pPr>
    </w:p>
    <w:p w:rsidR="006D4A24" w:rsidRPr="004E2AC2" w:rsidRDefault="00647772" w:rsidP="006D4A24">
      <w:pPr>
        <w:numPr>
          <w:ilvl w:val="0"/>
          <w:numId w:val="5"/>
        </w:numPr>
        <w:rPr>
          <w:sz w:val="22"/>
          <w:szCs w:val="22"/>
        </w:rPr>
      </w:pPr>
      <w:r w:rsidRPr="004E2AC2">
        <w:rPr>
          <w:noProof/>
          <w:sz w:val="22"/>
          <w:szCs w:val="22"/>
        </w:rPr>
        <w:drawing>
          <wp:anchor distT="0" distB="0" distL="114300" distR="114300" simplePos="0" relativeHeight="251661312" behindDoc="1" locked="0" layoutInCell="1" allowOverlap="1">
            <wp:simplePos x="0" y="0"/>
            <wp:positionH relativeFrom="column">
              <wp:posOffset>3314700</wp:posOffset>
            </wp:positionH>
            <wp:positionV relativeFrom="paragraph">
              <wp:posOffset>614045</wp:posOffset>
            </wp:positionV>
            <wp:extent cx="2286000" cy="1676400"/>
            <wp:effectExtent l="19050" t="0" r="0" b="0"/>
            <wp:wrapTight wrapText="bothSides">
              <wp:wrapPolygon edited="0">
                <wp:start x="-180" y="245"/>
                <wp:lineTo x="-180" y="21109"/>
                <wp:lineTo x="21600" y="21109"/>
                <wp:lineTo x="21600" y="245"/>
                <wp:lineTo x="-180" y="245"/>
              </wp:wrapPolygon>
            </wp:wrapTight>
            <wp:docPr id="12" name="Picture 12" descr="j0231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231931"/>
                    <pic:cNvPicPr>
                      <a:picLocks noChangeAspect="1" noChangeArrowheads="1"/>
                    </pic:cNvPicPr>
                  </pic:nvPicPr>
                  <pic:blipFill>
                    <a:blip r:embed="rId12"/>
                    <a:srcRect/>
                    <a:stretch>
                      <a:fillRect/>
                    </a:stretch>
                  </pic:blipFill>
                  <pic:spPr bwMode="auto">
                    <a:xfrm>
                      <a:off x="0" y="0"/>
                      <a:ext cx="2286000" cy="1676400"/>
                    </a:xfrm>
                    <a:prstGeom prst="rect">
                      <a:avLst/>
                    </a:prstGeom>
                    <a:noFill/>
                  </pic:spPr>
                </pic:pic>
              </a:graphicData>
            </a:graphic>
          </wp:anchor>
        </w:drawing>
      </w:r>
      <w:r w:rsidR="006D4A24" w:rsidRPr="004E2AC2">
        <w:rPr>
          <w:sz w:val="22"/>
          <w:szCs w:val="22"/>
        </w:rPr>
        <w:t xml:space="preserve">Because some students choose to routinely arrive late, students will be marked absent if they enter class ten minutes or more after the period has begun, of if they leave class early.  The same applies to </w:t>
      </w:r>
      <w:r w:rsidRPr="004E2AC2">
        <w:rPr>
          <w:sz w:val="22"/>
          <w:szCs w:val="22"/>
        </w:rPr>
        <w:t>hybrid classes</w:t>
      </w:r>
      <w:r w:rsidR="006D4A24" w:rsidRPr="004E2AC2">
        <w:rPr>
          <w:sz w:val="22"/>
          <w:szCs w:val="22"/>
        </w:rPr>
        <w:t xml:space="preserve">.  </w:t>
      </w:r>
    </w:p>
    <w:p w:rsidR="006D4A24" w:rsidRPr="004E2AC2" w:rsidRDefault="006D4A24" w:rsidP="006D4A24">
      <w:pPr>
        <w:rPr>
          <w:sz w:val="22"/>
          <w:szCs w:val="22"/>
        </w:rPr>
      </w:pPr>
    </w:p>
    <w:p w:rsidR="006D4A24" w:rsidRPr="004E2AC2" w:rsidRDefault="006D4A24" w:rsidP="006D4A24">
      <w:pPr>
        <w:numPr>
          <w:ilvl w:val="0"/>
          <w:numId w:val="5"/>
        </w:numPr>
        <w:rPr>
          <w:sz w:val="22"/>
          <w:szCs w:val="22"/>
        </w:rPr>
      </w:pPr>
      <w:r w:rsidRPr="004E2AC2">
        <w:rPr>
          <w:sz w:val="22"/>
          <w:szCs w:val="22"/>
        </w:rPr>
        <w:t xml:space="preserve">As per State requirements, </w:t>
      </w:r>
      <w:r w:rsidRPr="004E2AC2">
        <w:rPr>
          <w:b/>
          <w:sz w:val="22"/>
          <w:szCs w:val="22"/>
        </w:rPr>
        <w:t>lab attendance is mandatory</w:t>
      </w:r>
      <w:r w:rsidRPr="004E2AC2">
        <w:rPr>
          <w:sz w:val="22"/>
          <w:szCs w:val="22"/>
        </w:rPr>
        <w:t xml:space="preserve">.  </w:t>
      </w:r>
      <w:r w:rsidR="00647772" w:rsidRPr="004E2AC2">
        <w:rPr>
          <w:sz w:val="22"/>
          <w:szCs w:val="22"/>
        </w:rPr>
        <w:t>However, these will be done online through Townsend Press, and may be done at your own pace.  Periodically, a deadline will be given via Blackboard.</w:t>
      </w:r>
    </w:p>
    <w:p w:rsidR="004E2AC2" w:rsidRDefault="004E2AC2" w:rsidP="006D4A24">
      <w:pPr>
        <w:rPr>
          <w:b/>
        </w:rPr>
      </w:pPr>
    </w:p>
    <w:p w:rsidR="006D4A24" w:rsidRDefault="006D4A24" w:rsidP="006D4A24">
      <w:r>
        <w:rPr>
          <w:b/>
        </w:rPr>
        <w:t>State Competency Exam:</w:t>
      </w:r>
      <w:r>
        <w:t xml:space="preserve">  </w:t>
      </w:r>
    </w:p>
    <w:p w:rsidR="006D4A24" w:rsidRPr="004E2AC2" w:rsidRDefault="006D4A24" w:rsidP="006D4A24">
      <w:pPr>
        <w:rPr>
          <w:sz w:val="22"/>
          <w:szCs w:val="22"/>
        </w:rPr>
      </w:pPr>
      <w:r>
        <w:tab/>
      </w:r>
      <w:r w:rsidRPr="004E2AC2">
        <w:rPr>
          <w:sz w:val="22"/>
          <w:szCs w:val="22"/>
        </w:rPr>
        <w:t>See Calendar</w:t>
      </w:r>
    </w:p>
    <w:p w:rsidR="006D4A24" w:rsidRDefault="006D4A24" w:rsidP="006D4A24"/>
    <w:p w:rsidR="006D4A24" w:rsidRPr="004E2AC2" w:rsidRDefault="006D4A24" w:rsidP="006D4A24">
      <w:pPr>
        <w:rPr>
          <w:sz w:val="22"/>
          <w:szCs w:val="22"/>
        </w:rPr>
      </w:pPr>
      <w:r>
        <w:rPr>
          <w:b/>
        </w:rPr>
        <w:t>Final Class Exam:</w:t>
      </w:r>
      <w:r>
        <w:t xml:space="preserve"> </w:t>
      </w:r>
      <w:r w:rsidRPr="004E2AC2">
        <w:rPr>
          <w:sz w:val="22"/>
          <w:szCs w:val="22"/>
        </w:rPr>
        <w:t>Exam Week—</w:t>
      </w:r>
      <w:proofErr w:type="gramStart"/>
      <w:r w:rsidRPr="004E2AC2">
        <w:rPr>
          <w:b/>
          <w:sz w:val="22"/>
          <w:szCs w:val="22"/>
        </w:rPr>
        <w:t>Don’t</w:t>
      </w:r>
      <w:proofErr w:type="gramEnd"/>
      <w:r w:rsidRPr="004E2AC2">
        <w:rPr>
          <w:b/>
          <w:sz w:val="22"/>
          <w:szCs w:val="22"/>
        </w:rPr>
        <w:t xml:space="preserve"> skip this exam!  </w:t>
      </w:r>
      <w:r w:rsidRPr="004E2AC2">
        <w:rPr>
          <w:sz w:val="22"/>
          <w:szCs w:val="22"/>
        </w:rPr>
        <w:t>This is different from the Competency Exam.</w:t>
      </w:r>
    </w:p>
    <w:p w:rsidR="006D4A24" w:rsidRDefault="006D4A24" w:rsidP="006D4A24">
      <w:pPr>
        <w:rPr>
          <w:b/>
        </w:rPr>
      </w:pPr>
    </w:p>
    <w:p w:rsidR="006D4A24" w:rsidRDefault="006D4A24" w:rsidP="006D4A24">
      <w:pPr>
        <w:rPr>
          <w:sz w:val="22"/>
          <w:szCs w:val="22"/>
        </w:rPr>
      </w:pPr>
      <w:r>
        <w:rPr>
          <w:b/>
        </w:rPr>
        <w:t xml:space="preserve">Special Requirements: </w:t>
      </w:r>
      <w:r w:rsidRPr="004E2AC2">
        <w:rPr>
          <w:sz w:val="22"/>
          <w:szCs w:val="22"/>
        </w:rPr>
        <w:t>If you have any disabilities or special requirements, please let me know as soon as possible. All requests will be kept in confidence. Students with disabilities who qualify for academic accommodations must provide a letter from the Office for Students with Disabilities (OSD) and discuss specific needs with the professor, preferably during the first two weeks of class. OSD determines accommodations based on appropriate documentation of disabilities (Winter Park Campus, #203 [407] 582-6887).</w:t>
      </w:r>
    </w:p>
    <w:p w:rsidR="004E2AC2" w:rsidRDefault="004E2AC2" w:rsidP="006D4A24">
      <w:pPr>
        <w:rPr>
          <w:sz w:val="22"/>
          <w:szCs w:val="22"/>
        </w:rPr>
      </w:pPr>
    </w:p>
    <w:p w:rsidR="004E2AC2" w:rsidRDefault="004E2AC2" w:rsidP="004E2AC2">
      <w:pPr>
        <w:rPr>
          <w:b/>
        </w:rPr>
      </w:pPr>
      <w:r>
        <w:rPr>
          <w:b/>
        </w:rPr>
        <w:t>Academic Honesty:</w:t>
      </w:r>
    </w:p>
    <w:p w:rsidR="004E2AC2" w:rsidRPr="004E2AC2" w:rsidRDefault="004E2AC2" w:rsidP="004E2AC2">
      <w:pPr>
        <w:rPr>
          <w:sz w:val="22"/>
          <w:szCs w:val="22"/>
        </w:rPr>
      </w:pPr>
      <w:r w:rsidRPr="004E2AC2">
        <w:rPr>
          <w:sz w:val="22"/>
          <w:szCs w:val="22"/>
        </w:rPr>
        <w:t>All course work submitted must be the student’s individual thoughts and self-expression.  If you are caught cheating on assignments or tests, whether in class, in lab, or online, you will receive a “0” which cannot be made up.  Plagiarism, as well as other forms of academic dishonesty, may result in a failing grade for the class.</w:t>
      </w:r>
    </w:p>
    <w:p w:rsidR="004E2AC2" w:rsidRPr="004E2AC2" w:rsidRDefault="004E2AC2" w:rsidP="006D4A24">
      <w:pPr>
        <w:rPr>
          <w:sz w:val="22"/>
          <w:szCs w:val="22"/>
        </w:rPr>
      </w:pPr>
    </w:p>
    <w:p w:rsidR="006D4A24" w:rsidRDefault="006D4A24" w:rsidP="006D4A24"/>
    <w:p w:rsidR="006D4A24" w:rsidRDefault="004E2AC2" w:rsidP="006D4A24">
      <w:r>
        <w:rPr>
          <w:b/>
          <w:noProof/>
        </w:rPr>
        <w:lastRenderedPageBreak/>
        <w:drawing>
          <wp:anchor distT="0" distB="0" distL="114300" distR="114300" simplePos="0" relativeHeight="251663360" behindDoc="1" locked="0" layoutInCell="1" allowOverlap="1">
            <wp:simplePos x="0" y="0"/>
            <wp:positionH relativeFrom="column">
              <wp:posOffset>85725</wp:posOffset>
            </wp:positionH>
            <wp:positionV relativeFrom="paragraph">
              <wp:posOffset>424815</wp:posOffset>
            </wp:positionV>
            <wp:extent cx="1943100" cy="1314450"/>
            <wp:effectExtent l="19050" t="0" r="0" b="0"/>
            <wp:wrapTight wrapText="bothSides">
              <wp:wrapPolygon edited="0">
                <wp:start x="2329" y="0"/>
                <wp:lineTo x="847" y="1878"/>
                <wp:lineTo x="-212" y="4070"/>
                <wp:lineTo x="-212" y="20974"/>
                <wp:lineTo x="21600" y="20974"/>
                <wp:lineTo x="21600" y="19722"/>
                <wp:lineTo x="21388" y="15965"/>
                <wp:lineTo x="21388" y="13461"/>
                <wp:lineTo x="19482" y="10017"/>
                <wp:lineTo x="20329" y="10017"/>
                <wp:lineTo x="21176" y="8139"/>
                <wp:lineTo x="20965" y="4696"/>
                <wp:lineTo x="3388" y="0"/>
                <wp:lineTo x="2329" y="0"/>
              </wp:wrapPolygon>
            </wp:wrapTight>
            <wp:docPr id="14" name="Picture 14" descr="MCAN0035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AN00353_0000[1]"/>
                    <pic:cNvPicPr>
                      <a:picLocks noChangeAspect="1" noChangeArrowheads="1"/>
                    </pic:cNvPicPr>
                  </pic:nvPicPr>
                  <pic:blipFill>
                    <a:blip r:embed="rId13"/>
                    <a:srcRect/>
                    <a:stretch>
                      <a:fillRect/>
                    </a:stretch>
                  </pic:blipFill>
                  <pic:spPr bwMode="auto">
                    <a:xfrm>
                      <a:off x="0" y="0"/>
                      <a:ext cx="1943100" cy="1314450"/>
                    </a:xfrm>
                    <a:prstGeom prst="rect">
                      <a:avLst/>
                    </a:prstGeom>
                    <a:noFill/>
                  </pic:spPr>
                </pic:pic>
              </a:graphicData>
            </a:graphic>
          </wp:anchor>
        </w:drawing>
      </w:r>
      <w:r w:rsidR="006D4A24" w:rsidRPr="00E32881">
        <w:rPr>
          <w:b/>
        </w:rPr>
        <w:t xml:space="preserve">JURASSIC CELL PHONE POLICY: </w:t>
      </w:r>
      <w:r w:rsidR="006D4A24" w:rsidRPr="004E2AC2">
        <w:rPr>
          <w:b/>
          <w:sz w:val="22"/>
          <w:szCs w:val="22"/>
        </w:rPr>
        <w:t xml:space="preserve">Cellular phones, pagers, and all gizmos must be </w:t>
      </w:r>
      <w:r w:rsidR="006D4A24" w:rsidRPr="004E2AC2">
        <w:rPr>
          <w:b/>
          <w:sz w:val="22"/>
          <w:szCs w:val="22"/>
          <w:u w:val="single"/>
        </w:rPr>
        <w:t xml:space="preserve">turned off or silent </w:t>
      </w:r>
      <w:r w:rsidR="006D4A24" w:rsidRPr="004E2AC2">
        <w:rPr>
          <w:b/>
          <w:sz w:val="22"/>
          <w:szCs w:val="22"/>
        </w:rPr>
        <w:t>during class and lab.</w:t>
      </w:r>
      <w:r w:rsidR="006D4A24" w:rsidRPr="004E2AC2">
        <w:rPr>
          <w:sz w:val="22"/>
          <w:szCs w:val="22"/>
        </w:rPr>
        <w:t xml:space="preserve">  Parents anxious about children, or students with family emergencies should 1.) </w:t>
      </w:r>
      <w:proofErr w:type="gramStart"/>
      <w:r w:rsidR="006D4A24" w:rsidRPr="004E2AC2">
        <w:rPr>
          <w:sz w:val="22"/>
          <w:szCs w:val="22"/>
        </w:rPr>
        <w:t>alert</w:t>
      </w:r>
      <w:proofErr w:type="gramEnd"/>
      <w:r w:rsidR="006D4A24" w:rsidRPr="004E2AC2">
        <w:rPr>
          <w:sz w:val="22"/>
          <w:szCs w:val="22"/>
        </w:rPr>
        <w:t xml:space="preserve"> the security officer and 2.) </w:t>
      </w:r>
      <w:proofErr w:type="gramStart"/>
      <w:r w:rsidR="006D4A24" w:rsidRPr="004E2AC2">
        <w:rPr>
          <w:sz w:val="22"/>
          <w:szCs w:val="22"/>
        </w:rPr>
        <w:t>give</w:t>
      </w:r>
      <w:proofErr w:type="gramEnd"/>
      <w:r w:rsidR="006D4A24" w:rsidRPr="004E2AC2">
        <w:rPr>
          <w:sz w:val="22"/>
          <w:szCs w:val="22"/>
        </w:rPr>
        <w:t xml:space="preserve"> that number (407-582-6000) as well as our class and lab room numbers to their family, so students may be pulled from class if necessary.  </w:t>
      </w:r>
      <w:r w:rsidR="006D4A24" w:rsidRPr="004E2AC2">
        <w:rPr>
          <w:b/>
          <w:sz w:val="22"/>
          <w:szCs w:val="22"/>
        </w:rPr>
        <w:t xml:space="preserve">Initiating, receiving, and answering phone calls, or receiving, </w:t>
      </w:r>
      <w:r w:rsidR="006D4A24" w:rsidRPr="004E2AC2">
        <w:rPr>
          <w:b/>
          <w:sz w:val="22"/>
          <w:szCs w:val="22"/>
          <w:u w:val="single"/>
        </w:rPr>
        <w:t>composing, and sending text messages</w:t>
      </w:r>
      <w:r w:rsidR="006D4A24" w:rsidRPr="004E2AC2">
        <w:rPr>
          <w:b/>
          <w:sz w:val="22"/>
          <w:szCs w:val="22"/>
        </w:rPr>
        <w:t xml:space="preserve"> in </w:t>
      </w:r>
      <w:r w:rsidR="00647772" w:rsidRPr="004E2AC2">
        <w:rPr>
          <w:b/>
          <w:sz w:val="22"/>
          <w:szCs w:val="22"/>
        </w:rPr>
        <w:t xml:space="preserve">discussion or hybrid </w:t>
      </w:r>
      <w:r w:rsidR="006D4A24" w:rsidRPr="004E2AC2">
        <w:rPr>
          <w:b/>
          <w:sz w:val="22"/>
          <w:szCs w:val="22"/>
        </w:rPr>
        <w:t>class</w:t>
      </w:r>
      <w:r w:rsidR="00647772" w:rsidRPr="004E2AC2">
        <w:rPr>
          <w:b/>
          <w:sz w:val="22"/>
          <w:szCs w:val="22"/>
        </w:rPr>
        <w:t>es</w:t>
      </w:r>
      <w:r w:rsidR="006D4A24" w:rsidRPr="004E2AC2">
        <w:rPr>
          <w:b/>
          <w:sz w:val="22"/>
          <w:szCs w:val="22"/>
        </w:rPr>
        <w:t xml:space="preserve"> as well as having a cell phone/pager/electronic gizmo make any noise is an automatic grade reduction.  </w:t>
      </w:r>
      <w:r w:rsidR="00647772" w:rsidRPr="004E2AC2">
        <w:rPr>
          <w:sz w:val="22"/>
          <w:szCs w:val="22"/>
        </w:rPr>
        <w:t>Please do what you have to do in order not to be tempted to text message during class.</w:t>
      </w:r>
    </w:p>
    <w:p w:rsidR="006D4A24" w:rsidRDefault="006D4A24" w:rsidP="006D4A24">
      <w:pPr>
        <w:rPr>
          <w:b/>
        </w:rPr>
      </w:pPr>
    </w:p>
    <w:p w:rsidR="006D4A24" w:rsidRDefault="006D4A24" w:rsidP="006D4A24">
      <w:pPr>
        <w:rPr>
          <w:b/>
        </w:rPr>
      </w:pPr>
      <w:r>
        <w:rPr>
          <w:b/>
        </w:rPr>
        <w:t>More Information:</w:t>
      </w:r>
    </w:p>
    <w:p w:rsidR="006D4A24" w:rsidRPr="004E2AC2" w:rsidRDefault="006D4A24" w:rsidP="006D4A24">
      <w:pPr>
        <w:numPr>
          <w:ilvl w:val="0"/>
          <w:numId w:val="6"/>
        </w:numPr>
        <w:rPr>
          <w:sz w:val="22"/>
          <w:szCs w:val="22"/>
        </w:rPr>
      </w:pPr>
      <w:r w:rsidRPr="004E2AC2">
        <w:rPr>
          <w:sz w:val="22"/>
          <w:szCs w:val="22"/>
        </w:rPr>
        <w:t>Food or drink is NOT</w:t>
      </w:r>
      <w:r w:rsidR="00647772" w:rsidRPr="004E2AC2">
        <w:rPr>
          <w:sz w:val="22"/>
          <w:szCs w:val="22"/>
        </w:rPr>
        <w:t xml:space="preserve"> permissible in any computer/hybrid classes</w:t>
      </w:r>
      <w:r w:rsidRPr="004E2AC2">
        <w:rPr>
          <w:sz w:val="22"/>
          <w:szCs w:val="22"/>
        </w:rPr>
        <w:t>, including #132</w:t>
      </w:r>
      <w:r w:rsidR="00647772" w:rsidRPr="004E2AC2">
        <w:rPr>
          <w:sz w:val="22"/>
          <w:szCs w:val="22"/>
        </w:rPr>
        <w:t xml:space="preserve"> and #219</w:t>
      </w:r>
      <w:r w:rsidRPr="004E2AC2">
        <w:rPr>
          <w:sz w:val="22"/>
          <w:szCs w:val="22"/>
        </w:rPr>
        <w:t xml:space="preserve">.  However, the </w:t>
      </w:r>
      <w:r w:rsidR="00647772" w:rsidRPr="004E2AC2">
        <w:rPr>
          <w:sz w:val="22"/>
          <w:szCs w:val="22"/>
        </w:rPr>
        <w:t xml:space="preserve">F-2-F </w:t>
      </w:r>
      <w:r w:rsidRPr="004E2AC2">
        <w:rPr>
          <w:sz w:val="22"/>
          <w:szCs w:val="22"/>
        </w:rPr>
        <w:t>classroom is open for discussion as long as odors are not pungent, and students are careful, neat, and they clean up after themselves.  No spilling allowed.  No full-course meals with cloth napkins and finger bowls allowed.  No loud-crinkling chip/pretzel/nut bags allowed during testing.  Sharing is always polite.</w:t>
      </w:r>
    </w:p>
    <w:p w:rsidR="006D4A24" w:rsidRPr="004E2AC2" w:rsidRDefault="006D4A24" w:rsidP="006D4A24">
      <w:pPr>
        <w:rPr>
          <w:sz w:val="22"/>
          <w:szCs w:val="22"/>
        </w:rPr>
      </w:pPr>
    </w:p>
    <w:p w:rsidR="006D4A24" w:rsidRPr="004E2AC2" w:rsidRDefault="006D4A24" w:rsidP="006D4A24">
      <w:pPr>
        <w:numPr>
          <w:ilvl w:val="0"/>
          <w:numId w:val="5"/>
        </w:numPr>
        <w:rPr>
          <w:b/>
          <w:sz w:val="22"/>
          <w:szCs w:val="22"/>
        </w:rPr>
      </w:pPr>
      <w:r w:rsidRPr="004E2AC2">
        <w:rPr>
          <w:b/>
          <w:sz w:val="22"/>
          <w:szCs w:val="22"/>
        </w:rPr>
        <w:t xml:space="preserve">Students are responsible for being prepared for class and, if absent, for finding out what was missed </w:t>
      </w:r>
      <w:r w:rsidRPr="004E2AC2">
        <w:rPr>
          <w:b/>
          <w:i/>
          <w:sz w:val="22"/>
          <w:szCs w:val="22"/>
        </w:rPr>
        <w:t xml:space="preserve">from other classmates.  </w:t>
      </w:r>
      <w:r w:rsidRPr="004E2AC2">
        <w:rPr>
          <w:sz w:val="22"/>
          <w:szCs w:val="22"/>
        </w:rPr>
        <w:t xml:space="preserve">In other words, </w:t>
      </w:r>
      <w:r w:rsidRPr="004E2AC2">
        <w:rPr>
          <w:sz w:val="22"/>
          <w:szCs w:val="22"/>
          <w:u w:val="single"/>
        </w:rPr>
        <w:t xml:space="preserve">do not call or e-mail the professor and ask what you missed!  </w:t>
      </w:r>
      <w:r w:rsidRPr="004E2AC2">
        <w:rPr>
          <w:sz w:val="22"/>
          <w:szCs w:val="22"/>
        </w:rPr>
        <w:t xml:space="preserve">Other classmates are your lifeline and are the best source for this information, so keep their numbers/e-mails on your lifeline sheet readily at hand. You may also contact a fellow student through our </w:t>
      </w:r>
      <w:proofErr w:type="spellStart"/>
      <w:r w:rsidRPr="004E2AC2">
        <w:rPr>
          <w:sz w:val="22"/>
          <w:szCs w:val="22"/>
        </w:rPr>
        <w:t>WebCT</w:t>
      </w:r>
      <w:proofErr w:type="spellEnd"/>
      <w:r w:rsidRPr="004E2AC2">
        <w:rPr>
          <w:sz w:val="22"/>
          <w:szCs w:val="22"/>
        </w:rPr>
        <w:t xml:space="preserve"> class.  (If you repeatedly try to contact a student who never responds, please let me know.)   The </w:t>
      </w:r>
      <w:r w:rsidRPr="004E2AC2">
        <w:rPr>
          <w:sz w:val="22"/>
          <w:szCs w:val="22"/>
          <w:u w:val="single"/>
        </w:rPr>
        <w:t>class calendar</w:t>
      </w:r>
      <w:r w:rsidRPr="004E2AC2">
        <w:rPr>
          <w:sz w:val="22"/>
          <w:szCs w:val="22"/>
        </w:rPr>
        <w:t xml:space="preserve"> is another indication of what was reviewed any given day and what will be due the next class period (this will be handed out in class).</w:t>
      </w:r>
    </w:p>
    <w:p w:rsidR="006D4A24" w:rsidRPr="004E2AC2" w:rsidRDefault="006D4A24" w:rsidP="006D4A24">
      <w:pPr>
        <w:rPr>
          <w:b/>
          <w:sz w:val="22"/>
          <w:szCs w:val="22"/>
        </w:rPr>
      </w:pPr>
    </w:p>
    <w:p w:rsidR="006D4A24" w:rsidRPr="004E2AC2" w:rsidRDefault="006D4A24" w:rsidP="006D4A24">
      <w:pPr>
        <w:numPr>
          <w:ilvl w:val="0"/>
          <w:numId w:val="5"/>
        </w:numPr>
        <w:rPr>
          <w:b/>
          <w:sz w:val="22"/>
          <w:szCs w:val="22"/>
        </w:rPr>
      </w:pPr>
      <w:r w:rsidRPr="004E2AC2">
        <w:rPr>
          <w:sz w:val="22"/>
          <w:szCs w:val="22"/>
        </w:rPr>
        <w:t>Please make note of evacuation routes from our classroom in case of an emergency.  Interpret all audible alarms as valid and act accordingly.</w:t>
      </w:r>
    </w:p>
    <w:p w:rsidR="006D4A24" w:rsidRPr="004E2AC2" w:rsidRDefault="006D4A24" w:rsidP="006D4A24">
      <w:pPr>
        <w:rPr>
          <w:b/>
          <w:sz w:val="22"/>
          <w:szCs w:val="22"/>
        </w:rPr>
      </w:pPr>
    </w:p>
    <w:p w:rsidR="00C253E5" w:rsidRPr="004E2AC2" w:rsidRDefault="006D4A24" w:rsidP="006D4A24">
      <w:pPr>
        <w:numPr>
          <w:ilvl w:val="0"/>
          <w:numId w:val="5"/>
        </w:numPr>
        <w:rPr>
          <w:b/>
          <w:sz w:val="22"/>
          <w:szCs w:val="22"/>
        </w:rPr>
      </w:pPr>
      <w:r w:rsidRPr="004E2AC2">
        <w:rPr>
          <w:sz w:val="22"/>
          <w:szCs w:val="22"/>
        </w:rPr>
        <w:t>Valencia asks that students follow college policy relating to children on campus.  Please make arrangements for childcare outside of classrooms or labs.</w:t>
      </w:r>
    </w:p>
    <w:p w:rsidR="00C253E5" w:rsidRDefault="00C253E5" w:rsidP="00C253E5">
      <w:pPr>
        <w:rPr>
          <w:b/>
        </w:rPr>
      </w:pPr>
    </w:p>
    <w:p w:rsidR="00C253E5" w:rsidRDefault="00C253E5" w:rsidP="00C253E5">
      <w:pPr>
        <w:rPr>
          <w:noProof/>
        </w:rPr>
      </w:pPr>
      <w:r w:rsidRPr="00995C82">
        <w:rPr>
          <w:b/>
          <w:noProof/>
        </w:rPr>
        <w:t>Warning:</w:t>
      </w:r>
      <w:r>
        <w:rPr>
          <w:noProof/>
        </w:rPr>
        <w:t xml:space="preserve"> </w:t>
      </w:r>
      <w:r w:rsidRPr="004E2AC2">
        <w:rPr>
          <w:noProof/>
          <w:sz w:val="22"/>
          <w:szCs w:val="22"/>
        </w:rPr>
        <w:t xml:space="preserve">Do NOT forward your Atlas e-mail to another account (such as </w:t>
      </w:r>
      <w:r w:rsidRPr="004E2AC2">
        <w:rPr>
          <w:smallCaps/>
          <w:noProof/>
          <w:sz w:val="22"/>
          <w:szCs w:val="22"/>
        </w:rPr>
        <w:t>aol</w:t>
      </w:r>
      <w:r w:rsidRPr="004E2AC2">
        <w:rPr>
          <w:noProof/>
          <w:sz w:val="22"/>
          <w:szCs w:val="22"/>
        </w:rPr>
        <w:t xml:space="preserve"> or </w:t>
      </w:r>
      <w:r w:rsidRPr="004E2AC2">
        <w:rPr>
          <w:smallCaps/>
          <w:noProof/>
          <w:sz w:val="22"/>
          <w:szCs w:val="22"/>
        </w:rPr>
        <w:t>yahoo</w:t>
      </w:r>
      <w:r w:rsidRPr="004E2AC2">
        <w:rPr>
          <w:noProof/>
          <w:sz w:val="22"/>
          <w:szCs w:val="22"/>
        </w:rPr>
        <w:t>).   There can be terrible glitcthes if you do.</w:t>
      </w:r>
    </w:p>
    <w:p w:rsidR="00C253E5" w:rsidRDefault="00C253E5" w:rsidP="00C253E5">
      <w:pPr>
        <w:rPr>
          <w:b/>
        </w:rPr>
      </w:pPr>
    </w:p>
    <w:p w:rsidR="00C253E5" w:rsidRDefault="00C253E5" w:rsidP="00C253E5">
      <w:pPr>
        <w:rPr>
          <w:b/>
        </w:rPr>
      </w:pPr>
      <w:r>
        <w:rPr>
          <w:b/>
        </w:rPr>
        <w:t>Expected Student Conduct:</w:t>
      </w:r>
    </w:p>
    <w:p w:rsidR="00C253E5" w:rsidRPr="004E2AC2" w:rsidRDefault="00C253E5" w:rsidP="00C253E5">
      <w:pPr>
        <w:rPr>
          <w:noProof/>
          <w:sz w:val="22"/>
          <w:szCs w:val="22"/>
        </w:rPr>
      </w:pPr>
      <w:r w:rsidRPr="004E2AC2">
        <w:rPr>
          <w:sz w:val="22"/>
          <w:szCs w:val="22"/>
        </w:rPr>
        <w:t xml:space="preserve">Students may find the Student Code of Conduct in the current </w:t>
      </w:r>
      <w:r w:rsidRPr="004E2AC2">
        <w:rPr>
          <w:i/>
          <w:sz w:val="22"/>
          <w:szCs w:val="22"/>
        </w:rPr>
        <w:t xml:space="preserve">Valencia Student Handbook.  </w:t>
      </w:r>
      <w:r w:rsidRPr="004E2AC2">
        <w:rPr>
          <w:noProof/>
          <w:sz w:val="22"/>
          <w:szCs w:val="22"/>
        </w:rPr>
        <w:t>The primary responsibility for managing the classroom environment rests with the faculty.  Basically, be polite and courteous.  College is an adult, educational forum, not a dance club, Macy’s complaint department, cyber café, or a high school classroom.  So dress appropriately and act with honor.</w:t>
      </w:r>
    </w:p>
    <w:p w:rsidR="00C253E5" w:rsidRDefault="00C253E5" w:rsidP="00C253E5">
      <w:pPr>
        <w:rPr>
          <w:b/>
        </w:rPr>
      </w:pPr>
    </w:p>
    <w:p w:rsidR="006D4A24" w:rsidRPr="004E2AC2" w:rsidRDefault="006D4A24" w:rsidP="00C253E5">
      <w:pPr>
        <w:rPr>
          <w:b/>
          <w:color w:val="0000FF"/>
          <w:sz w:val="22"/>
          <w:szCs w:val="22"/>
        </w:rPr>
      </w:pPr>
      <w:r w:rsidRPr="00122794">
        <w:rPr>
          <w:b/>
          <w:color w:val="0000FF"/>
        </w:rPr>
        <w:t>NOTE: A minimum of six (6) hours a week should be allotted to study for Prep Reading 2.</w:t>
      </w:r>
      <w:r>
        <w:t xml:space="preserve">  </w:t>
      </w:r>
      <w:r w:rsidRPr="004E2AC2">
        <w:rPr>
          <w:sz w:val="22"/>
          <w:szCs w:val="22"/>
        </w:rPr>
        <w:t>If you do not have a quiet work area at home, you might consider scheduling study time in the Winter Park Campus library, the Communications Center (CSSC), a public library, Starbucks, Barnes &amp; Noble (I like the one on</w:t>
      </w:r>
      <w:r>
        <w:t xml:space="preserve"> </w:t>
      </w:r>
      <w:r w:rsidRPr="004E2AC2">
        <w:rPr>
          <w:sz w:val="22"/>
          <w:szCs w:val="22"/>
        </w:rPr>
        <w:t xml:space="preserve">Colonial Drive), or some other safe and peaceable place.  You are trying to make a better life for yourself, so don’t allow anyone to hold you down.  And don’t give up.  Set yourself up for success by creating a good study environment.  Moreover, </w:t>
      </w:r>
      <w:r w:rsidRPr="004E2AC2">
        <w:rPr>
          <w:sz w:val="22"/>
          <w:szCs w:val="22"/>
        </w:rPr>
        <w:lastRenderedPageBreak/>
        <w:t>you may want to write personal study appointments in your weekly planner just as you would any other appointment.</w:t>
      </w:r>
      <w:r w:rsidR="00A14985" w:rsidRPr="004E2AC2">
        <w:rPr>
          <w:sz w:val="22"/>
          <w:szCs w:val="22"/>
        </w:rPr>
        <w:t xml:space="preserve">  </w:t>
      </w:r>
      <w:r w:rsidR="00A14985" w:rsidRPr="004E2AC2">
        <w:rPr>
          <w:b/>
          <w:color w:val="0000FF"/>
          <w:sz w:val="22"/>
          <w:szCs w:val="22"/>
        </w:rPr>
        <w:t xml:space="preserve">NOTE: </w:t>
      </w:r>
      <w:r w:rsidR="003825B0" w:rsidRPr="004E2AC2">
        <w:rPr>
          <w:b/>
          <w:color w:val="0000FF"/>
          <w:sz w:val="22"/>
          <w:szCs w:val="22"/>
        </w:rPr>
        <w:t xml:space="preserve">TWK, </w:t>
      </w:r>
      <w:r w:rsidR="00A14985" w:rsidRPr="004E2AC2">
        <w:rPr>
          <w:b/>
          <w:color w:val="0000FF"/>
          <w:sz w:val="22"/>
          <w:szCs w:val="22"/>
        </w:rPr>
        <w:t>H1</w:t>
      </w:r>
      <w:r w:rsidR="003825B0" w:rsidRPr="004E2AC2">
        <w:rPr>
          <w:b/>
          <w:color w:val="0000FF"/>
          <w:sz w:val="22"/>
          <w:szCs w:val="22"/>
        </w:rPr>
        <w:t>,</w:t>
      </w:r>
      <w:r w:rsidR="00A14985" w:rsidRPr="004E2AC2">
        <w:rPr>
          <w:b/>
          <w:color w:val="0000FF"/>
          <w:sz w:val="22"/>
          <w:szCs w:val="22"/>
        </w:rPr>
        <w:t xml:space="preserve"> and H2 students should plan to study 2- 3 hours </w:t>
      </w:r>
      <w:r w:rsidR="00A14985" w:rsidRPr="004E2AC2">
        <w:rPr>
          <w:b/>
          <w:color w:val="0000FF"/>
          <w:sz w:val="22"/>
          <w:szCs w:val="22"/>
          <w:u w:val="single"/>
        </w:rPr>
        <w:t>each day,</w:t>
      </w:r>
      <w:r w:rsidR="00A14985" w:rsidRPr="004E2AC2">
        <w:rPr>
          <w:b/>
          <w:color w:val="0000FF"/>
          <w:sz w:val="22"/>
          <w:szCs w:val="22"/>
        </w:rPr>
        <w:t xml:space="preserve"> five days a week; </w:t>
      </w:r>
      <w:r w:rsidR="003825B0" w:rsidRPr="004E2AC2">
        <w:rPr>
          <w:b/>
          <w:color w:val="0000FF"/>
          <w:sz w:val="22"/>
          <w:szCs w:val="22"/>
        </w:rPr>
        <w:t>OR</w:t>
      </w:r>
      <w:r w:rsidR="00A14985" w:rsidRPr="004E2AC2">
        <w:rPr>
          <w:b/>
          <w:color w:val="0000FF"/>
          <w:sz w:val="22"/>
          <w:szCs w:val="22"/>
        </w:rPr>
        <w:t xml:space="preserve"> 2 hours a day, six days a week; or approximately 12 hours a week over 5 – 7 days.</w:t>
      </w:r>
    </w:p>
    <w:p w:rsidR="006D4A24" w:rsidRPr="004E2AC2" w:rsidRDefault="006D4A24" w:rsidP="006D4A24">
      <w:pPr>
        <w:rPr>
          <w:b/>
          <w:sz w:val="22"/>
          <w:szCs w:val="22"/>
        </w:rPr>
      </w:pPr>
    </w:p>
    <w:p w:rsidR="006D4A24" w:rsidRDefault="006D4A24" w:rsidP="006D4A24">
      <w:pPr>
        <w:rPr>
          <w:b/>
        </w:rPr>
      </w:pPr>
      <w:r>
        <w:rPr>
          <w:b/>
        </w:rPr>
        <w:t>Withdrawal Information:</w:t>
      </w:r>
    </w:p>
    <w:p w:rsidR="006D4A24" w:rsidRPr="004E2AC2" w:rsidRDefault="006D4A24" w:rsidP="006D4A24">
      <w:pPr>
        <w:numPr>
          <w:ilvl w:val="0"/>
          <w:numId w:val="5"/>
        </w:numPr>
        <w:rPr>
          <w:b/>
          <w:sz w:val="22"/>
          <w:szCs w:val="22"/>
        </w:rPr>
      </w:pPr>
      <w:r w:rsidRPr="004E2AC2">
        <w:rPr>
          <w:sz w:val="22"/>
          <w:szCs w:val="22"/>
        </w:rPr>
        <w:t>It is the student’s responsibility to withdraw him- or herself after four class absences unless directed otherwise by the instructor.  (Talk to me first!)  Valencia policy is to have facu</w:t>
      </w:r>
      <w:r w:rsidR="006C7B72" w:rsidRPr="004E2AC2">
        <w:rPr>
          <w:sz w:val="22"/>
          <w:szCs w:val="22"/>
        </w:rPr>
        <w:t xml:space="preserve">lty withdraw students upon the </w:t>
      </w:r>
      <w:proofErr w:type="gramStart"/>
      <w:r w:rsidR="006C7B72" w:rsidRPr="004E2AC2">
        <w:rPr>
          <w:sz w:val="22"/>
          <w:szCs w:val="22"/>
        </w:rPr>
        <w:t>2</w:t>
      </w:r>
      <w:r w:rsidR="006C7B72" w:rsidRPr="004E2AC2">
        <w:rPr>
          <w:sz w:val="22"/>
          <w:szCs w:val="22"/>
          <w:vertAlign w:val="superscript"/>
        </w:rPr>
        <w:t>nd</w:t>
      </w:r>
      <w:r w:rsidR="006C7B72" w:rsidRPr="004E2AC2">
        <w:rPr>
          <w:sz w:val="22"/>
          <w:szCs w:val="22"/>
        </w:rPr>
        <w:t xml:space="preserve">  </w:t>
      </w:r>
      <w:r w:rsidRPr="004E2AC2">
        <w:rPr>
          <w:sz w:val="22"/>
          <w:szCs w:val="22"/>
        </w:rPr>
        <w:t>absence</w:t>
      </w:r>
      <w:proofErr w:type="gramEnd"/>
      <w:r w:rsidRPr="004E2AC2">
        <w:rPr>
          <w:sz w:val="22"/>
          <w:szCs w:val="22"/>
        </w:rPr>
        <w:t xml:space="preserve">; I give </w:t>
      </w:r>
      <w:r w:rsidR="006C7B72" w:rsidRPr="004E2AC2">
        <w:rPr>
          <w:sz w:val="22"/>
          <w:szCs w:val="22"/>
        </w:rPr>
        <w:t xml:space="preserve">full-term </w:t>
      </w:r>
      <w:r w:rsidRPr="004E2AC2">
        <w:rPr>
          <w:sz w:val="22"/>
          <w:szCs w:val="22"/>
        </w:rPr>
        <w:t>students an extra absence</w:t>
      </w:r>
      <w:r w:rsidR="006C7B72" w:rsidRPr="004E2AC2">
        <w:rPr>
          <w:sz w:val="22"/>
          <w:szCs w:val="22"/>
        </w:rPr>
        <w:t xml:space="preserve">, as well as </w:t>
      </w:r>
      <w:r w:rsidR="003825B0" w:rsidRPr="004E2AC2">
        <w:rPr>
          <w:sz w:val="22"/>
          <w:szCs w:val="22"/>
        </w:rPr>
        <w:t xml:space="preserve">TWK, </w:t>
      </w:r>
      <w:r w:rsidR="006C7B72" w:rsidRPr="004E2AC2">
        <w:rPr>
          <w:sz w:val="22"/>
          <w:szCs w:val="22"/>
        </w:rPr>
        <w:t>H1</w:t>
      </w:r>
      <w:r w:rsidR="003825B0" w:rsidRPr="004E2AC2">
        <w:rPr>
          <w:sz w:val="22"/>
          <w:szCs w:val="22"/>
        </w:rPr>
        <w:t>,</w:t>
      </w:r>
      <w:r w:rsidR="006C7B72" w:rsidRPr="004E2AC2">
        <w:rPr>
          <w:sz w:val="22"/>
          <w:szCs w:val="22"/>
        </w:rPr>
        <w:t xml:space="preserve"> and H2 students</w:t>
      </w:r>
      <w:r w:rsidRPr="004E2AC2">
        <w:rPr>
          <w:sz w:val="22"/>
          <w:szCs w:val="22"/>
        </w:rPr>
        <w:t>.</w:t>
      </w:r>
    </w:p>
    <w:p w:rsidR="006D4A24" w:rsidRPr="004E2AC2" w:rsidRDefault="006C7B72" w:rsidP="006D4A24">
      <w:pPr>
        <w:numPr>
          <w:ilvl w:val="0"/>
          <w:numId w:val="5"/>
        </w:numPr>
        <w:rPr>
          <w:b/>
          <w:sz w:val="22"/>
          <w:szCs w:val="22"/>
        </w:rPr>
      </w:pPr>
      <w:r w:rsidRPr="004E2AC2">
        <w:rPr>
          <w:sz w:val="22"/>
          <w:szCs w:val="22"/>
        </w:rPr>
        <w:t>If you receive a “W” or an “F</w:t>
      </w:r>
      <w:r w:rsidR="006D4A24" w:rsidRPr="004E2AC2">
        <w:rPr>
          <w:sz w:val="22"/>
          <w:szCs w:val="22"/>
        </w:rPr>
        <w:t>” because of excessive absence, you must register for this course again next session.</w:t>
      </w:r>
    </w:p>
    <w:p w:rsidR="006D4A24" w:rsidRPr="004E2AC2" w:rsidRDefault="006D4A24" w:rsidP="006D4A24">
      <w:pPr>
        <w:numPr>
          <w:ilvl w:val="0"/>
          <w:numId w:val="5"/>
        </w:numPr>
        <w:rPr>
          <w:sz w:val="22"/>
          <w:szCs w:val="22"/>
        </w:rPr>
      </w:pPr>
      <w:r w:rsidRPr="004E2AC2">
        <w:rPr>
          <w:sz w:val="22"/>
          <w:szCs w:val="22"/>
        </w:rPr>
        <w:t xml:space="preserve">After the withdrawal deadline, </w:t>
      </w:r>
      <w:r w:rsidR="006C7B72" w:rsidRPr="004E2AC2">
        <w:rPr>
          <w:sz w:val="22"/>
          <w:szCs w:val="22"/>
        </w:rPr>
        <w:t>students cannot withdraw.</w:t>
      </w:r>
      <w:r w:rsidRPr="004E2AC2">
        <w:rPr>
          <w:sz w:val="22"/>
          <w:szCs w:val="22"/>
        </w:rPr>
        <w:t xml:space="preserve">  </w:t>
      </w:r>
    </w:p>
    <w:p w:rsidR="006D4A24" w:rsidRPr="004E2AC2" w:rsidRDefault="006D4A24" w:rsidP="006D4A24">
      <w:pPr>
        <w:numPr>
          <w:ilvl w:val="0"/>
          <w:numId w:val="5"/>
        </w:numPr>
        <w:rPr>
          <w:sz w:val="22"/>
          <w:szCs w:val="22"/>
        </w:rPr>
      </w:pPr>
      <w:r w:rsidRPr="004E2AC2">
        <w:rPr>
          <w:sz w:val="22"/>
          <w:szCs w:val="22"/>
        </w:rPr>
        <w:t xml:space="preserve">You are allowed three attempts to successfully complete each of the two college-prep reading courses (REA 0001 and REA 0002).  </w:t>
      </w:r>
    </w:p>
    <w:p w:rsidR="006D4A24" w:rsidRDefault="006D4A24" w:rsidP="006D4A24">
      <w:pPr>
        <w:rPr>
          <w:noProof/>
        </w:rPr>
      </w:pPr>
    </w:p>
    <w:p w:rsidR="006D4A24" w:rsidRPr="004E2AC2" w:rsidRDefault="006D4A24" w:rsidP="006D4A24">
      <w:pPr>
        <w:rPr>
          <w:noProof/>
          <w:sz w:val="22"/>
          <w:szCs w:val="22"/>
        </w:rPr>
      </w:pPr>
      <w:r>
        <w:rPr>
          <w:b/>
          <w:noProof/>
        </w:rPr>
        <w:t>Disclaimer:</w:t>
      </w:r>
      <w:r>
        <w:rPr>
          <w:noProof/>
        </w:rPr>
        <w:t xml:space="preserve">  </w:t>
      </w:r>
      <w:r w:rsidRPr="004E2AC2">
        <w:rPr>
          <w:noProof/>
          <w:sz w:val="22"/>
          <w:szCs w:val="22"/>
        </w:rPr>
        <w:t>The calendar</w:t>
      </w:r>
      <w:r w:rsidR="004E2AC2" w:rsidRPr="004E2AC2">
        <w:rPr>
          <w:noProof/>
          <w:sz w:val="22"/>
          <w:szCs w:val="22"/>
        </w:rPr>
        <w:t>, the week-by-week document,</w:t>
      </w:r>
      <w:r w:rsidRPr="004E2AC2">
        <w:rPr>
          <w:noProof/>
          <w:sz w:val="22"/>
          <w:szCs w:val="22"/>
        </w:rPr>
        <w:t xml:space="preserve"> may be subject to change.</w:t>
      </w:r>
    </w:p>
    <w:p w:rsidR="006C7B72" w:rsidRDefault="006C7B72" w:rsidP="006D4A24">
      <w:pPr>
        <w:rPr>
          <w:b/>
          <w:noProof/>
        </w:rPr>
      </w:pPr>
    </w:p>
    <w:p w:rsidR="006D4A24" w:rsidRDefault="006D4A24" w:rsidP="006D4A24">
      <w:pPr>
        <w:rPr>
          <w:b/>
          <w:noProof/>
        </w:rPr>
      </w:pPr>
      <w:r>
        <w:rPr>
          <w:b/>
          <w:noProof/>
        </w:rPr>
        <w:t>My Final Thought:</w:t>
      </w:r>
    </w:p>
    <w:p w:rsidR="006D4A24" w:rsidRPr="004E2AC2" w:rsidRDefault="006D4A24" w:rsidP="006D4A24">
      <w:pPr>
        <w:rPr>
          <w:b/>
          <w:sz w:val="22"/>
          <w:szCs w:val="22"/>
        </w:rPr>
      </w:pPr>
      <w:r w:rsidRPr="004E2AC2">
        <w:rPr>
          <w:b/>
          <w:sz w:val="22"/>
          <w:szCs w:val="22"/>
        </w:rPr>
        <w:t>An academic environment is similar to a professional work environment.</w:t>
      </w:r>
      <w:r w:rsidRPr="004E2AC2">
        <w:rPr>
          <w:sz w:val="22"/>
          <w:szCs w:val="22"/>
        </w:rPr>
        <w:t xml:space="preserve">  Courtesy at all times—in the classroom, on campus, via e-mail, and over the telephone—is expected.  Want an example?  Well, if you arrive to class late, don’t make lots of noise—slip in quietly at the back.  Want another one?  Don’t fall into sidebar conversations while the instructor is speaking—stay focused on learning and allow other students to concentrate as well.  Following the </w:t>
      </w:r>
      <w:r w:rsidRPr="004E2AC2">
        <w:rPr>
          <w:b/>
          <w:sz w:val="22"/>
          <w:szCs w:val="22"/>
        </w:rPr>
        <w:t xml:space="preserve">four Toltec agreements </w:t>
      </w:r>
      <w:r w:rsidRPr="004E2AC2">
        <w:rPr>
          <w:sz w:val="22"/>
          <w:szCs w:val="22"/>
        </w:rPr>
        <w:t>below may help us:</w:t>
      </w:r>
    </w:p>
    <w:p w:rsidR="006D4A24" w:rsidRDefault="006D4A24" w:rsidP="006D4A24">
      <w:pPr>
        <w:rPr>
          <w:b/>
        </w:rPr>
      </w:pPr>
    </w:p>
    <w:p w:rsidR="006D4A24" w:rsidRDefault="006D4A24" w:rsidP="006D4A24">
      <w:pPr>
        <w:numPr>
          <w:ilvl w:val="0"/>
          <w:numId w:val="8"/>
        </w:numPr>
        <w:rPr>
          <w:b/>
        </w:rPr>
      </w:pPr>
      <w:r w:rsidRPr="009E2C94">
        <w:rPr>
          <w:b/>
          <w:color w:val="0000FF"/>
        </w:rPr>
        <w:t>Be impeccable with your word</w:t>
      </w:r>
      <w:r>
        <w:rPr>
          <w:b/>
        </w:rPr>
        <w:t>—</w:t>
      </w:r>
      <w:r w:rsidRPr="004E2AC2">
        <w:rPr>
          <w:sz w:val="22"/>
          <w:szCs w:val="22"/>
        </w:rPr>
        <w:t>Speak with integrity.  Avoid using your words to speak against yourself, or to blame or gossip about others.  Use the power of your words in the direction of truth and goodwill.</w:t>
      </w:r>
    </w:p>
    <w:p w:rsidR="006D4A24" w:rsidRDefault="006D4A24" w:rsidP="006D4A24">
      <w:pPr>
        <w:rPr>
          <w:b/>
        </w:rPr>
      </w:pPr>
    </w:p>
    <w:p w:rsidR="006D4A24" w:rsidRPr="004E2AC2" w:rsidRDefault="00C253E5" w:rsidP="006D4A24">
      <w:pPr>
        <w:numPr>
          <w:ilvl w:val="0"/>
          <w:numId w:val="8"/>
        </w:numPr>
        <w:rPr>
          <w:b/>
          <w:sz w:val="22"/>
          <w:szCs w:val="22"/>
        </w:rPr>
      </w:pPr>
      <w:r>
        <w:rPr>
          <w:b/>
          <w:noProof/>
          <w:color w:val="0000FF"/>
        </w:rPr>
        <w:drawing>
          <wp:anchor distT="0" distB="0" distL="114300" distR="114300" simplePos="0" relativeHeight="251669504" behindDoc="1" locked="0" layoutInCell="1" allowOverlap="1">
            <wp:simplePos x="0" y="0"/>
            <wp:positionH relativeFrom="column">
              <wp:posOffset>4229100</wp:posOffset>
            </wp:positionH>
            <wp:positionV relativeFrom="paragraph">
              <wp:posOffset>342265</wp:posOffset>
            </wp:positionV>
            <wp:extent cx="1457325" cy="1828800"/>
            <wp:effectExtent l="19050" t="0" r="9525" b="0"/>
            <wp:wrapTight wrapText="bothSides">
              <wp:wrapPolygon edited="0">
                <wp:start x="9882" y="0"/>
                <wp:lineTo x="5647" y="1125"/>
                <wp:lineTo x="5082" y="3150"/>
                <wp:lineTo x="6212" y="3600"/>
                <wp:lineTo x="3671" y="7200"/>
                <wp:lineTo x="4800" y="10800"/>
                <wp:lineTo x="565" y="14400"/>
                <wp:lineTo x="-282" y="19800"/>
                <wp:lineTo x="3953" y="21375"/>
                <wp:lineTo x="8471" y="21375"/>
                <wp:lineTo x="14400" y="21375"/>
                <wp:lineTo x="17788" y="21375"/>
                <wp:lineTo x="21741" y="19575"/>
                <wp:lineTo x="21741" y="15300"/>
                <wp:lineTo x="20894" y="14400"/>
                <wp:lineTo x="14118" y="10800"/>
                <wp:lineTo x="14400" y="7650"/>
                <wp:lineTo x="14118" y="7200"/>
                <wp:lineTo x="15529" y="6075"/>
                <wp:lineTo x="14965" y="5400"/>
                <wp:lineTo x="11859" y="3600"/>
                <wp:lineTo x="12141" y="225"/>
                <wp:lineTo x="12141" y="0"/>
                <wp:lineTo x="9882" y="0"/>
              </wp:wrapPolygon>
            </wp:wrapTight>
            <wp:docPr id="20" name="Picture 19" descr="j0158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0158241"/>
                    <pic:cNvPicPr>
                      <a:picLocks noChangeAspect="1" noChangeArrowheads="1"/>
                    </pic:cNvPicPr>
                  </pic:nvPicPr>
                  <pic:blipFill>
                    <a:blip r:embed="rId14"/>
                    <a:srcRect/>
                    <a:stretch>
                      <a:fillRect/>
                    </a:stretch>
                  </pic:blipFill>
                  <pic:spPr bwMode="auto">
                    <a:xfrm>
                      <a:off x="0" y="0"/>
                      <a:ext cx="1457325" cy="1828800"/>
                    </a:xfrm>
                    <a:prstGeom prst="rect">
                      <a:avLst/>
                    </a:prstGeom>
                    <a:noFill/>
                  </pic:spPr>
                </pic:pic>
              </a:graphicData>
            </a:graphic>
          </wp:anchor>
        </w:drawing>
      </w:r>
      <w:r w:rsidR="006D4A24" w:rsidRPr="009E2C94">
        <w:rPr>
          <w:b/>
          <w:color w:val="0000FF"/>
        </w:rPr>
        <w:t xml:space="preserve">Don’t take </w:t>
      </w:r>
      <w:r w:rsidR="006D4A24" w:rsidRPr="009E2C94">
        <w:rPr>
          <w:b/>
          <w:i/>
          <w:color w:val="0000FF"/>
        </w:rPr>
        <w:t>everything</w:t>
      </w:r>
      <w:r w:rsidR="006D4A24" w:rsidRPr="009E2C94">
        <w:rPr>
          <w:b/>
          <w:color w:val="0000FF"/>
        </w:rPr>
        <w:t xml:space="preserve"> personally</w:t>
      </w:r>
      <w:r w:rsidR="006D4A24">
        <w:rPr>
          <w:b/>
        </w:rPr>
        <w:t>—</w:t>
      </w:r>
      <w:proofErr w:type="gramStart"/>
      <w:r w:rsidR="006D4A24" w:rsidRPr="004E2AC2">
        <w:rPr>
          <w:sz w:val="22"/>
          <w:szCs w:val="22"/>
        </w:rPr>
        <w:t>What</w:t>
      </w:r>
      <w:proofErr w:type="gramEnd"/>
      <w:r w:rsidR="006D4A24" w:rsidRPr="004E2AC2">
        <w:rPr>
          <w:sz w:val="22"/>
          <w:szCs w:val="22"/>
        </w:rPr>
        <w:t xml:space="preserve"> others say and do is often a projection of they own reality, their own interior dream.  You never have to play the role of victim.</w:t>
      </w:r>
    </w:p>
    <w:p w:rsidR="006D4A24" w:rsidRDefault="006D4A24" w:rsidP="006D4A24">
      <w:pPr>
        <w:rPr>
          <w:b/>
        </w:rPr>
      </w:pPr>
    </w:p>
    <w:p w:rsidR="006D4A24" w:rsidRPr="004E2AC2" w:rsidRDefault="006D4A24" w:rsidP="006D4A24">
      <w:pPr>
        <w:numPr>
          <w:ilvl w:val="0"/>
          <w:numId w:val="8"/>
        </w:numPr>
        <w:rPr>
          <w:b/>
          <w:sz w:val="22"/>
          <w:szCs w:val="22"/>
        </w:rPr>
      </w:pPr>
      <w:r w:rsidRPr="009E2C94">
        <w:rPr>
          <w:b/>
          <w:color w:val="0000FF"/>
        </w:rPr>
        <w:t>Don’t make assumptions</w:t>
      </w:r>
      <w:r>
        <w:rPr>
          <w:b/>
        </w:rPr>
        <w:t>—</w:t>
      </w:r>
      <w:r w:rsidRPr="004E2AC2">
        <w:rPr>
          <w:sz w:val="22"/>
          <w:szCs w:val="22"/>
        </w:rPr>
        <w:t>Find the courage to ask questions and to express what you really want.  Don’t jump to conclusions.  Communicate with others as clearly as you can to avoid misunderstandings, sadness, and dramas.</w:t>
      </w:r>
    </w:p>
    <w:p w:rsidR="006D4A24" w:rsidRDefault="006D4A24" w:rsidP="006D4A24">
      <w:pPr>
        <w:rPr>
          <w:b/>
        </w:rPr>
      </w:pPr>
    </w:p>
    <w:p w:rsidR="006D4A24" w:rsidRDefault="006D4A24" w:rsidP="006D4A24">
      <w:pPr>
        <w:numPr>
          <w:ilvl w:val="0"/>
          <w:numId w:val="8"/>
        </w:numPr>
        <w:rPr>
          <w:b/>
        </w:rPr>
      </w:pPr>
      <w:r>
        <w:rPr>
          <w:b/>
        </w:rPr>
        <w:t>A</w:t>
      </w:r>
      <w:r w:rsidRPr="009E2C94">
        <w:rPr>
          <w:b/>
          <w:color w:val="0000FF"/>
        </w:rPr>
        <w:t>lways do your best</w:t>
      </w:r>
      <w:r>
        <w:rPr>
          <w:b/>
        </w:rPr>
        <w:t>—</w:t>
      </w:r>
      <w:r w:rsidRPr="004E2AC2">
        <w:rPr>
          <w:sz w:val="22"/>
          <w:szCs w:val="22"/>
        </w:rPr>
        <w:t xml:space="preserve">Your best will change from day to day; it will be different when you are healthy, as opposed to sick or tired.  Under any circumstance, simply do your </w:t>
      </w:r>
      <w:proofErr w:type="gramStart"/>
      <w:r w:rsidRPr="004E2AC2">
        <w:rPr>
          <w:sz w:val="22"/>
          <w:szCs w:val="22"/>
        </w:rPr>
        <w:t>best,</w:t>
      </w:r>
      <w:proofErr w:type="gramEnd"/>
      <w:r w:rsidRPr="004E2AC2">
        <w:rPr>
          <w:sz w:val="22"/>
          <w:szCs w:val="22"/>
        </w:rPr>
        <w:t xml:space="preserve"> and you will avoid self-judgment, self-abuse, and</w:t>
      </w:r>
      <w:r>
        <w:t xml:space="preserve"> regret.</w:t>
      </w:r>
    </w:p>
    <w:p w:rsidR="006D4A24" w:rsidRDefault="006D4A24" w:rsidP="006D4A24"/>
    <w:p w:rsidR="00C253E5" w:rsidRPr="004E2AC2" w:rsidRDefault="00C253E5" w:rsidP="00C253E5">
      <w:pPr>
        <w:pStyle w:val="BodyText"/>
        <w:rPr>
          <w:i w:val="0"/>
          <w:sz w:val="22"/>
          <w:szCs w:val="22"/>
        </w:rPr>
      </w:pPr>
      <w:smartTag w:uri="urn:schemas-microsoft-com:office:smarttags" w:element="place">
        <w:smartTag w:uri="urn:schemas-microsoft-com:office:smarttags" w:element="country-region">
          <w:r>
            <w:rPr>
              <w:b/>
              <w:i w:val="0"/>
              <w:sz w:val="24"/>
            </w:rPr>
            <w:t>Valencia</w:t>
          </w:r>
        </w:smartTag>
      </w:smartTag>
      <w:r>
        <w:rPr>
          <w:b/>
          <w:i w:val="0"/>
          <w:sz w:val="24"/>
        </w:rPr>
        <w:t xml:space="preserve"> Student Core Competencies: </w:t>
      </w:r>
      <w:r w:rsidRPr="004E2AC2">
        <w:rPr>
          <w:i w:val="0"/>
          <w:sz w:val="22"/>
          <w:szCs w:val="22"/>
        </w:rPr>
        <w:t xml:space="preserve">These core competencies are complex abilities that are essential to lifelong success and which must be developed over a lifetime.  They enable students and faculty to set learning goals and then to assess that learning. Ultimately, these competencies aid students in taking responsibility for their own </w:t>
      </w:r>
    </w:p>
    <w:p w:rsidR="00C253E5" w:rsidRPr="004E2AC2" w:rsidRDefault="00C253E5" w:rsidP="00C253E5">
      <w:pPr>
        <w:pStyle w:val="BodyText"/>
        <w:rPr>
          <w:i w:val="0"/>
          <w:sz w:val="22"/>
          <w:szCs w:val="22"/>
        </w:rPr>
      </w:pPr>
      <w:proofErr w:type="gramStart"/>
      <w:r w:rsidRPr="004E2AC2">
        <w:rPr>
          <w:i w:val="0"/>
          <w:sz w:val="22"/>
          <w:szCs w:val="22"/>
        </w:rPr>
        <w:lastRenderedPageBreak/>
        <w:t>education</w:t>
      </w:r>
      <w:proofErr w:type="gramEnd"/>
      <w:r w:rsidRPr="004E2AC2">
        <w:rPr>
          <w:i w:val="0"/>
          <w:sz w:val="22"/>
          <w:szCs w:val="22"/>
        </w:rPr>
        <w:t>.  A description</w:t>
      </w:r>
      <w:r w:rsidRPr="004E2AC2">
        <w:rPr>
          <w:i w:val="0"/>
          <w:color w:val="FF00FF"/>
          <w:sz w:val="22"/>
          <w:szCs w:val="22"/>
        </w:rPr>
        <w:t xml:space="preserve"> </w:t>
      </w:r>
      <w:r w:rsidRPr="004E2AC2">
        <w:rPr>
          <w:i w:val="0"/>
          <w:sz w:val="22"/>
          <w:szCs w:val="22"/>
        </w:rPr>
        <w:t xml:space="preserve">of these competencies follows, but a more detailed description of the Valencia’s student core competencies can be found at </w:t>
      </w:r>
      <w:hyperlink r:id="rId15" w:history="1">
        <w:r w:rsidRPr="004E2AC2">
          <w:rPr>
            <w:rStyle w:val="Hyperlink"/>
            <w:sz w:val="22"/>
            <w:szCs w:val="22"/>
          </w:rPr>
          <w:t>http://faculty.valencia.cc.fl.us/association/corecomp.htm</w:t>
        </w:r>
      </w:hyperlink>
      <w:r w:rsidRPr="004E2AC2">
        <w:rPr>
          <w:i w:val="0"/>
          <w:sz w:val="22"/>
          <w:szCs w:val="22"/>
        </w:rPr>
        <w:t xml:space="preserve"> </w:t>
      </w:r>
    </w:p>
    <w:p w:rsidR="00C253E5" w:rsidRPr="004E2AC2" w:rsidRDefault="00C253E5" w:rsidP="00C253E5">
      <w:pPr>
        <w:pStyle w:val="BodyText"/>
        <w:rPr>
          <w:i w:val="0"/>
          <w:sz w:val="22"/>
          <w:szCs w:val="22"/>
        </w:rPr>
      </w:pPr>
    </w:p>
    <w:p w:rsidR="00C253E5" w:rsidRPr="004E2AC2" w:rsidRDefault="004E2AC2" w:rsidP="00C253E5">
      <w:pPr>
        <w:pStyle w:val="BodyText"/>
        <w:numPr>
          <w:ilvl w:val="0"/>
          <w:numId w:val="7"/>
        </w:numPr>
        <w:tabs>
          <w:tab w:val="clear" w:pos="360"/>
          <w:tab w:val="num" w:pos="1080"/>
        </w:tabs>
        <w:ind w:left="1080"/>
        <w:rPr>
          <w:i w:val="0"/>
          <w:sz w:val="22"/>
          <w:szCs w:val="22"/>
        </w:rPr>
      </w:pPr>
      <w:r>
        <w:rPr>
          <w:b/>
          <w:i w:val="0"/>
          <w:smallCaps/>
          <w:noProof/>
          <w:sz w:val="22"/>
          <w:szCs w:val="22"/>
        </w:rPr>
        <w:drawing>
          <wp:anchor distT="0" distB="0" distL="114300" distR="114300" simplePos="0" relativeHeight="251671552" behindDoc="1" locked="0" layoutInCell="1" allowOverlap="1">
            <wp:simplePos x="0" y="0"/>
            <wp:positionH relativeFrom="column">
              <wp:posOffset>3686175</wp:posOffset>
            </wp:positionH>
            <wp:positionV relativeFrom="paragraph">
              <wp:posOffset>224155</wp:posOffset>
            </wp:positionV>
            <wp:extent cx="1809750" cy="1543050"/>
            <wp:effectExtent l="19050" t="0" r="0" b="0"/>
            <wp:wrapTight wrapText="bothSides">
              <wp:wrapPolygon edited="0">
                <wp:start x="-227" y="0"/>
                <wp:lineTo x="-227" y="21333"/>
                <wp:lineTo x="21600" y="21333"/>
                <wp:lineTo x="21600" y="0"/>
                <wp:lineTo x="-227" y="0"/>
              </wp:wrapPolygon>
            </wp:wrapTight>
            <wp:docPr id="1" name="Picture 17" descr="MCPE0592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PE05926_0000[1]"/>
                    <pic:cNvPicPr>
                      <a:picLocks noChangeAspect="1" noChangeArrowheads="1"/>
                    </pic:cNvPicPr>
                  </pic:nvPicPr>
                  <pic:blipFill>
                    <a:blip r:embed="rId16"/>
                    <a:srcRect/>
                    <a:stretch>
                      <a:fillRect/>
                    </a:stretch>
                  </pic:blipFill>
                  <pic:spPr bwMode="auto">
                    <a:xfrm>
                      <a:off x="0" y="0"/>
                      <a:ext cx="1809750" cy="1543050"/>
                    </a:xfrm>
                    <a:prstGeom prst="rect">
                      <a:avLst/>
                    </a:prstGeom>
                    <a:noFill/>
                  </pic:spPr>
                </pic:pic>
              </a:graphicData>
            </a:graphic>
          </wp:anchor>
        </w:drawing>
      </w:r>
      <w:r w:rsidR="00C253E5" w:rsidRPr="004E2AC2">
        <w:rPr>
          <w:b/>
          <w:i w:val="0"/>
          <w:smallCaps/>
          <w:sz w:val="22"/>
          <w:szCs w:val="22"/>
        </w:rPr>
        <w:t>Think</w:t>
      </w:r>
      <w:r w:rsidR="00C253E5" w:rsidRPr="004E2AC2">
        <w:rPr>
          <w:i w:val="0"/>
          <w:sz w:val="22"/>
          <w:szCs w:val="22"/>
        </w:rPr>
        <w:t xml:space="preserve">—Think clearly, critically, and creatively.  Analyze, synthesize, integrate, and evaluate in many domains of human inquiry.  </w:t>
      </w:r>
      <w:r w:rsidR="00C253E5" w:rsidRPr="004E2AC2">
        <w:rPr>
          <w:i w:val="0"/>
          <w:color w:val="FF0000"/>
          <w:sz w:val="22"/>
          <w:szCs w:val="22"/>
        </w:rPr>
        <w:t>(This will help you be optimistic and not get bamboozled or flimflammed!)</w:t>
      </w:r>
    </w:p>
    <w:p w:rsidR="00C253E5" w:rsidRPr="004E2AC2" w:rsidRDefault="00C253E5" w:rsidP="00C253E5">
      <w:pPr>
        <w:pStyle w:val="BodyText"/>
        <w:numPr>
          <w:ilvl w:val="0"/>
          <w:numId w:val="7"/>
        </w:numPr>
        <w:tabs>
          <w:tab w:val="clear" w:pos="360"/>
          <w:tab w:val="num" w:pos="1080"/>
        </w:tabs>
        <w:ind w:left="1080"/>
        <w:rPr>
          <w:i w:val="0"/>
          <w:sz w:val="22"/>
          <w:szCs w:val="22"/>
        </w:rPr>
      </w:pPr>
      <w:r w:rsidRPr="004E2AC2">
        <w:rPr>
          <w:b/>
          <w:i w:val="0"/>
          <w:smallCaps/>
          <w:sz w:val="22"/>
          <w:szCs w:val="22"/>
        </w:rPr>
        <w:t>Value</w:t>
      </w:r>
      <w:r w:rsidRPr="004E2AC2">
        <w:rPr>
          <w:i w:val="0"/>
          <w:sz w:val="22"/>
          <w:szCs w:val="22"/>
        </w:rPr>
        <w:t>—Make reasonable value judgments and responsible commitments</w:t>
      </w:r>
      <w:r w:rsidRPr="004E2AC2">
        <w:rPr>
          <w:i w:val="0"/>
          <w:color w:val="FF00FF"/>
          <w:sz w:val="22"/>
          <w:szCs w:val="22"/>
        </w:rPr>
        <w:t xml:space="preserve">.   </w:t>
      </w:r>
      <w:r w:rsidRPr="004E2AC2">
        <w:rPr>
          <w:i w:val="0"/>
          <w:color w:val="FF0000"/>
          <w:sz w:val="22"/>
          <w:szCs w:val="22"/>
        </w:rPr>
        <w:t>(You will more likely marry the right person, have a better marriage, nurture happier children, and be loved by your neighbors if you have a firm sense of integrity.)</w:t>
      </w:r>
      <w:r w:rsidR="004E2AC2" w:rsidRPr="004E2AC2">
        <w:rPr>
          <w:noProof/>
          <w:sz w:val="22"/>
          <w:szCs w:val="22"/>
        </w:rPr>
        <w:t xml:space="preserve"> </w:t>
      </w:r>
    </w:p>
    <w:p w:rsidR="00C253E5" w:rsidRPr="004E2AC2" w:rsidRDefault="00C253E5" w:rsidP="00C253E5">
      <w:pPr>
        <w:pStyle w:val="BodyText"/>
        <w:numPr>
          <w:ilvl w:val="0"/>
          <w:numId w:val="7"/>
        </w:numPr>
        <w:tabs>
          <w:tab w:val="clear" w:pos="360"/>
          <w:tab w:val="num" w:pos="1080"/>
        </w:tabs>
        <w:ind w:left="1080"/>
        <w:rPr>
          <w:i w:val="0"/>
          <w:sz w:val="22"/>
          <w:szCs w:val="22"/>
        </w:rPr>
      </w:pPr>
      <w:r w:rsidRPr="004E2AC2">
        <w:rPr>
          <w:b/>
          <w:i w:val="0"/>
          <w:smallCaps/>
          <w:sz w:val="22"/>
          <w:szCs w:val="22"/>
        </w:rPr>
        <w:t>Communicate</w:t>
      </w:r>
      <w:r w:rsidRPr="004E2AC2">
        <w:rPr>
          <w:i w:val="0"/>
          <w:sz w:val="22"/>
          <w:szCs w:val="22"/>
        </w:rPr>
        <w:t xml:space="preserve">—Communicate with different audiences using varied means.  </w:t>
      </w:r>
      <w:r w:rsidRPr="004E2AC2">
        <w:rPr>
          <w:i w:val="0"/>
          <w:color w:val="FF0000"/>
          <w:sz w:val="22"/>
          <w:szCs w:val="22"/>
        </w:rPr>
        <w:t>(This will increase your confidence as well as your worth in the job market.)</w:t>
      </w:r>
    </w:p>
    <w:p w:rsidR="008F070D" w:rsidRPr="004E2AC2" w:rsidRDefault="00C253E5" w:rsidP="006D4A24">
      <w:pPr>
        <w:pStyle w:val="BodyText"/>
        <w:numPr>
          <w:ilvl w:val="0"/>
          <w:numId w:val="7"/>
        </w:numPr>
        <w:tabs>
          <w:tab w:val="clear" w:pos="360"/>
          <w:tab w:val="num" w:pos="1080"/>
        </w:tabs>
        <w:ind w:left="1080"/>
        <w:rPr>
          <w:i w:val="0"/>
          <w:sz w:val="22"/>
          <w:szCs w:val="22"/>
        </w:rPr>
      </w:pPr>
      <w:r w:rsidRPr="004E2AC2">
        <w:rPr>
          <w:b/>
          <w:i w:val="0"/>
          <w:smallCaps/>
          <w:sz w:val="22"/>
          <w:szCs w:val="22"/>
        </w:rPr>
        <w:t>Act</w:t>
      </w:r>
      <w:r w:rsidRPr="004E2AC2">
        <w:rPr>
          <w:i w:val="0"/>
          <w:sz w:val="22"/>
          <w:szCs w:val="22"/>
        </w:rPr>
        <w:t xml:space="preserve">—Act purposefully, reflectively, and responsibly.  </w:t>
      </w:r>
      <w:r w:rsidRPr="004E2AC2">
        <w:rPr>
          <w:i w:val="0"/>
          <w:color w:val="FF0000"/>
          <w:sz w:val="22"/>
          <w:szCs w:val="22"/>
        </w:rPr>
        <w:t>(This will help make the world a better place, and other people with integrity will respect you.)</w:t>
      </w:r>
    </w:p>
    <w:sectPr w:rsidR="008F070D" w:rsidRPr="004E2AC2" w:rsidSect="006C7B72">
      <w:footerReference w:type="default" r:id="rId17"/>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5B0" w:rsidRDefault="003825B0" w:rsidP="000500AD">
      <w:r>
        <w:separator/>
      </w:r>
    </w:p>
  </w:endnote>
  <w:endnote w:type="continuationSeparator" w:id="0">
    <w:p w:rsidR="003825B0" w:rsidRDefault="003825B0" w:rsidP="000500A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5B0" w:rsidRDefault="003825B0">
    <w:pPr>
      <w:pStyle w:val="Footer"/>
    </w:pPr>
    <w:r>
      <w:tab/>
      <w:t xml:space="preserve">- </w:t>
    </w:r>
    <w:fldSimple w:instr=" PAGE ">
      <w:r w:rsidR="00A278A9">
        <w:rPr>
          <w:noProof/>
        </w:rPr>
        <w:t>1</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5B0" w:rsidRDefault="003825B0" w:rsidP="000500AD">
      <w:r>
        <w:separator/>
      </w:r>
    </w:p>
  </w:footnote>
  <w:footnote w:type="continuationSeparator" w:id="0">
    <w:p w:rsidR="003825B0" w:rsidRDefault="003825B0" w:rsidP="000500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26B8"/>
    <w:multiLevelType w:val="hybridMultilevel"/>
    <w:tmpl w:val="7D12B9D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84D3C22"/>
    <w:multiLevelType w:val="hybridMultilevel"/>
    <w:tmpl w:val="E5E4216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7296712"/>
    <w:multiLevelType w:val="singleLevel"/>
    <w:tmpl w:val="0409000F"/>
    <w:lvl w:ilvl="0">
      <w:start w:val="1"/>
      <w:numFmt w:val="decimal"/>
      <w:lvlText w:val="%1."/>
      <w:lvlJc w:val="left"/>
      <w:pPr>
        <w:tabs>
          <w:tab w:val="num" w:pos="360"/>
        </w:tabs>
        <w:ind w:left="360" w:hanging="360"/>
      </w:pPr>
    </w:lvl>
  </w:abstractNum>
  <w:abstractNum w:abstractNumId="3">
    <w:nsid w:val="38F26252"/>
    <w:multiLevelType w:val="hybridMultilevel"/>
    <w:tmpl w:val="60D42C78"/>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76704BF"/>
    <w:multiLevelType w:val="hybridMultilevel"/>
    <w:tmpl w:val="7B56FE8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3F80703"/>
    <w:multiLevelType w:val="hybridMultilevel"/>
    <w:tmpl w:val="601436E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C0611EC"/>
    <w:multiLevelType w:val="hybridMultilevel"/>
    <w:tmpl w:val="07CEB4F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C240A55"/>
    <w:multiLevelType w:val="hybridMultilevel"/>
    <w:tmpl w:val="A4501F76"/>
    <w:lvl w:ilvl="0" w:tplc="1B3E633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072E4B"/>
    <w:multiLevelType w:val="hybridMultilevel"/>
    <w:tmpl w:val="5DE81F78"/>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83A4E40"/>
    <w:multiLevelType w:val="hybridMultilevel"/>
    <w:tmpl w:val="14B4806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4A24"/>
    <w:rsid w:val="00024E84"/>
    <w:rsid w:val="000500AD"/>
    <w:rsid w:val="00122794"/>
    <w:rsid w:val="0013778B"/>
    <w:rsid w:val="001F47C8"/>
    <w:rsid w:val="002E7DFC"/>
    <w:rsid w:val="00341482"/>
    <w:rsid w:val="003825B0"/>
    <w:rsid w:val="004324DF"/>
    <w:rsid w:val="004E2AC2"/>
    <w:rsid w:val="00587B35"/>
    <w:rsid w:val="005A5AAE"/>
    <w:rsid w:val="005D2E67"/>
    <w:rsid w:val="00642B20"/>
    <w:rsid w:val="00647772"/>
    <w:rsid w:val="00647AA5"/>
    <w:rsid w:val="006C7B72"/>
    <w:rsid w:val="006D4A24"/>
    <w:rsid w:val="00774379"/>
    <w:rsid w:val="007F7F89"/>
    <w:rsid w:val="008F070D"/>
    <w:rsid w:val="00A14985"/>
    <w:rsid w:val="00A278A9"/>
    <w:rsid w:val="00C253E5"/>
    <w:rsid w:val="00D66E71"/>
    <w:rsid w:val="00E526AD"/>
    <w:rsid w:val="00F630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A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D4A24"/>
    <w:rPr>
      <w:color w:val="0000FF"/>
      <w:u w:val="single"/>
    </w:rPr>
  </w:style>
  <w:style w:type="paragraph" w:styleId="BodyText">
    <w:name w:val="Body Text"/>
    <w:basedOn w:val="Normal"/>
    <w:link w:val="BodyTextChar"/>
    <w:unhideWhenUsed/>
    <w:rsid w:val="006D4A24"/>
    <w:rPr>
      <w:i/>
      <w:sz w:val="28"/>
      <w:szCs w:val="20"/>
    </w:rPr>
  </w:style>
  <w:style w:type="character" w:customStyle="1" w:styleId="BodyTextChar">
    <w:name w:val="Body Text Char"/>
    <w:basedOn w:val="DefaultParagraphFont"/>
    <w:link w:val="BodyText"/>
    <w:semiHidden/>
    <w:rsid w:val="006D4A24"/>
    <w:rPr>
      <w:rFonts w:ascii="Times New Roman" w:eastAsia="Times New Roman" w:hAnsi="Times New Roman" w:cs="Times New Roman"/>
      <w:i/>
      <w:sz w:val="28"/>
      <w:szCs w:val="20"/>
    </w:rPr>
  </w:style>
  <w:style w:type="paragraph" w:styleId="Footer">
    <w:name w:val="footer"/>
    <w:basedOn w:val="Normal"/>
    <w:link w:val="FooterChar"/>
    <w:rsid w:val="006D4A24"/>
    <w:pPr>
      <w:tabs>
        <w:tab w:val="center" w:pos="4320"/>
        <w:tab w:val="right" w:pos="8640"/>
      </w:tabs>
    </w:pPr>
  </w:style>
  <w:style w:type="character" w:customStyle="1" w:styleId="FooterChar">
    <w:name w:val="Footer Char"/>
    <w:basedOn w:val="DefaultParagraphFont"/>
    <w:link w:val="Footer"/>
    <w:rsid w:val="006D4A24"/>
    <w:rPr>
      <w:rFonts w:ascii="Times New Roman" w:eastAsia="Times New Roman" w:hAnsi="Times New Roman" w:cs="Times New Roman"/>
      <w:sz w:val="24"/>
      <w:szCs w:val="24"/>
    </w:rPr>
  </w:style>
  <w:style w:type="paragraph" w:styleId="ListParagraph">
    <w:name w:val="List Paragraph"/>
    <w:basedOn w:val="Normal"/>
    <w:uiPriority w:val="34"/>
    <w:qFormat/>
    <w:rsid w:val="00587B35"/>
    <w:pPr>
      <w:ind w:left="720"/>
      <w:contextualSpacing/>
    </w:pPr>
  </w:style>
</w:styles>
</file>

<file path=word/webSettings.xml><?xml version="1.0" encoding="utf-8"?>
<w:webSettings xmlns:r="http://schemas.openxmlformats.org/officeDocument/2006/relationships" xmlns:w="http://schemas.openxmlformats.org/wordprocessingml/2006/main">
  <w:divs>
    <w:div w:id="65568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freedictionary.com" TargetMode="External"/><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http://faculty.valencia.cc.fl.us/association/corecomp.htm" TargetMode="Externa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yperdictionary.com/" TargetMode="External"/><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7</Pages>
  <Words>2591</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jfuhrman</dc:creator>
  <cp:keywords/>
  <dc:description/>
  <cp:lastModifiedBy>jfuhrman</cp:lastModifiedBy>
  <cp:revision>6</cp:revision>
  <cp:lastPrinted>2011-01-07T18:31:00Z</cp:lastPrinted>
  <dcterms:created xsi:type="dcterms:W3CDTF">2011-01-07T16:59:00Z</dcterms:created>
  <dcterms:modified xsi:type="dcterms:W3CDTF">2011-01-07T18:35:00Z</dcterms:modified>
</cp:coreProperties>
</file>